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E5B" w:rsidRDefault="00A17E5B" w:rsidP="00A17E5B">
      <w:pPr>
        <w:pStyle w:val="Ttulo4"/>
        <w:rPr>
          <w:rFonts w:cs="Arial"/>
          <w:sz w:val="24"/>
        </w:rPr>
      </w:pPr>
    </w:p>
    <w:p w:rsidR="00A17E5B" w:rsidRDefault="00A17E5B" w:rsidP="00A17E5B">
      <w:pPr>
        <w:pStyle w:val="Ttulo4"/>
        <w:rPr>
          <w:rFonts w:cs="Arial"/>
          <w:sz w:val="24"/>
        </w:rPr>
      </w:pPr>
    </w:p>
    <w:p w:rsidR="00A17E5B" w:rsidRDefault="00A17E5B" w:rsidP="00A17E5B">
      <w:pPr>
        <w:pStyle w:val="Ttulo4"/>
        <w:rPr>
          <w:rFonts w:cs="Arial"/>
          <w:sz w:val="24"/>
        </w:rPr>
      </w:pPr>
      <w:r>
        <w:rPr>
          <w:rFonts w:cs="Arial"/>
          <w:noProof/>
          <w:sz w:val="24"/>
          <w:lang w:eastAsia="pt-BR"/>
        </w:rPr>
        <w:drawing>
          <wp:anchor distT="0" distB="0" distL="114300" distR="114300" simplePos="0" relativeHeight="251660288" behindDoc="0" locked="0" layoutInCell="1" allowOverlap="1">
            <wp:simplePos x="0" y="0"/>
            <wp:positionH relativeFrom="column">
              <wp:posOffset>2432050</wp:posOffset>
            </wp:positionH>
            <wp:positionV relativeFrom="paragraph">
              <wp:posOffset>74295</wp:posOffset>
            </wp:positionV>
            <wp:extent cx="883920" cy="1129665"/>
            <wp:effectExtent l="19050" t="0" r="0" b="0"/>
            <wp:wrapSquare wrapText="left"/>
            <wp:docPr id="4" name="Imagem 2"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
                    <pic:cNvPicPr>
                      <a:picLocks noChangeAspect="1" noChangeArrowheads="1"/>
                    </pic:cNvPicPr>
                  </pic:nvPicPr>
                  <pic:blipFill>
                    <a:blip r:embed="rId8" cstate="print"/>
                    <a:srcRect/>
                    <a:stretch>
                      <a:fillRect/>
                    </a:stretch>
                  </pic:blipFill>
                  <pic:spPr bwMode="auto">
                    <a:xfrm>
                      <a:off x="0" y="0"/>
                      <a:ext cx="883920" cy="1129665"/>
                    </a:xfrm>
                    <a:prstGeom prst="rect">
                      <a:avLst/>
                    </a:prstGeom>
                    <a:noFill/>
                  </pic:spPr>
                </pic:pic>
              </a:graphicData>
            </a:graphic>
          </wp:anchor>
        </w:drawing>
      </w:r>
    </w:p>
    <w:p w:rsidR="00A17E5B" w:rsidRDefault="00A17E5B" w:rsidP="00A17E5B">
      <w:pPr>
        <w:pStyle w:val="Ttulo4"/>
        <w:rPr>
          <w:rFonts w:cs="Arial"/>
          <w:sz w:val="24"/>
        </w:rPr>
      </w:pPr>
    </w:p>
    <w:p w:rsidR="00A17E5B" w:rsidRDefault="00A17E5B" w:rsidP="00A17E5B">
      <w:pPr>
        <w:tabs>
          <w:tab w:val="left" w:pos="1418"/>
        </w:tabs>
        <w:rPr>
          <w:rFonts w:cs="Arial"/>
          <w:sz w:val="40"/>
          <w:szCs w:val="40"/>
        </w:rPr>
      </w:pPr>
      <w:r>
        <w:rPr>
          <w:rFonts w:cs="Arial"/>
          <w:sz w:val="40"/>
          <w:szCs w:val="40"/>
        </w:rPr>
        <w:tab/>
      </w:r>
    </w:p>
    <w:p w:rsidR="00A17E5B" w:rsidRDefault="00A17E5B" w:rsidP="00A17E5B">
      <w:pPr>
        <w:tabs>
          <w:tab w:val="left" w:pos="1418"/>
        </w:tabs>
        <w:jc w:val="center"/>
        <w:rPr>
          <w:rFonts w:cs="Arial"/>
          <w:sz w:val="40"/>
          <w:szCs w:val="40"/>
        </w:rPr>
      </w:pPr>
    </w:p>
    <w:p w:rsidR="00A17E5B" w:rsidRDefault="00A17E5B" w:rsidP="00A17E5B">
      <w:pPr>
        <w:tabs>
          <w:tab w:val="left" w:pos="1418"/>
        </w:tabs>
        <w:jc w:val="center"/>
        <w:rPr>
          <w:rFonts w:cs="Arial"/>
          <w:sz w:val="40"/>
          <w:szCs w:val="40"/>
        </w:rPr>
      </w:pPr>
    </w:p>
    <w:p w:rsidR="00A17E5B" w:rsidRPr="00DE38BB" w:rsidRDefault="00A17E5B" w:rsidP="00A17E5B">
      <w:pPr>
        <w:jc w:val="center"/>
        <w:rPr>
          <w:rFonts w:ascii="Arial" w:hAnsi="Arial" w:cs="Arial"/>
          <w:b/>
          <w:sz w:val="36"/>
          <w:szCs w:val="36"/>
        </w:rPr>
      </w:pPr>
      <w:r w:rsidRPr="00DE38BB">
        <w:rPr>
          <w:rFonts w:ascii="Arial" w:hAnsi="Arial" w:cs="Arial"/>
          <w:b/>
          <w:sz w:val="36"/>
          <w:szCs w:val="36"/>
        </w:rPr>
        <w:t>PREFEITURA MUNICIPAL DE ITAJAI</w:t>
      </w:r>
    </w:p>
    <w:p w:rsidR="00A17E5B" w:rsidRDefault="00A17E5B" w:rsidP="00A17E5B">
      <w:r>
        <w:rPr>
          <w:rFonts w:ascii="Arial" w:hAnsi="Arial" w:cs="Arial"/>
          <w:b/>
          <w:sz w:val="36"/>
          <w:szCs w:val="36"/>
        </w:rPr>
        <w:t xml:space="preserve">              SECRETARIA </w:t>
      </w:r>
      <w:r w:rsidRPr="00DE38BB">
        <w:rPr>
          <w:rFonts w:ascii="Arial" w:hAnsi="Arial" w:cs="Arial"/>
          <w:b/>
          <w:sz w:val="36"/>
          <w:szCs w:val="36"/>
        </w:rPr>
        <w:t>MUNICIPA</w:t>
      </w:r>
      <w:r>
        <w:rPr>
          <w:rFonts w:ascii="Arial" w:hAnsi="Arial" w:cs="Arial"/>
          <w:b/>
          <w:sz w:val="36"/>
          <w:szCs w:val="36"/>
        </w:rPr>
        <w:t>L DE OBRAS</w:t>
      </w:r>
    </w:p>
    <w:p w:rsidR="00A17E5B" w:rsidRDefault="00A17E5B" w:rsidP="00A17E5B">
      <w:pPr>
        <w:tabs>
          <w:tab w:val="left" w:pos="1418"/>
        </w:tabs>
        <w:rPr>
          <w:rFonts w:cs="Arial"/>
          <w:sz w:val="40"/>
          <w:szCs w:val="40"/>
        </w:rPr>
      </w:pPr>
    </w:p>
    <w:p w:rsidR="00A17E5B" w:rsidRDefault="00A17E5B" w:rsidP="00A17E5B">
      <w:pPr>
        <w:jc w:val="center"/>
        <w:rPr>
          <w:rFonts w:ascii="Arial" w:hAnsi="Arial" w:cs="Arial"/>
          <w:b/>
          <w:sz w:val="36"/>
          <w:szCs w:val="36"/>
        </w:rPr>
      </w:pPr>
      <w:r>
        <w:rPr>
          <w:rFonts w:ascii="Arial" w:hAnsi="Arial" w:cs="Arial"/>
          <w:b/>
          <w:sz w:val="36"/>
          <w:szCs w:val="36"/>
        </w:rPr>
        <w:t>MEMORIAL DESCRITIVO</w:t>
      </w:r>
    </w:p>
    <w:p w:rsidR="00A17E5B" w:rsidRPr="00F6637B" w:rsidRDefault="00A17E5B" w:rsidP="00A17E5B">
      <w:pPr>
        <w:jc w:val="center"/>
        <w:rPr>
          <w:rFonts w:ascii="Arial" w:hAnsi="Arial" w:cs="Arial"/>
          <w:b/>
          <w:sz w:val="36"/>
          <w:szCs w:val="36"/>
        </w:rPr>
      </w:pPr>
    </w:p>
    <w:p w:rsidR="00A17E5B" w:rsidRDefault="00A17E5B" w:rsidP="00A17E5B">
      <w:pPr>
        <w:tabs>
          <w:tab w:val="left" w:pos="1418"/>
        </w:tabs>
        <w:rPr>
          <w:rFonts w:ascii="Arial" w:hAnsi="Arial" w:cs="Arial"/>
          <w:b/>
          <w:sz w:val="36"/>
          <w:szCs w:val="36"/>
        </w:rPr>
      </w:pPr>
      <w:r>
        <w:rPr>
          <w:rFonts w:ascii="Arial" w:hAnsi="Arial" w:cs="Arial"/>
          <w:b/>
          <w:sz w:val="36"/>
          <w:szCs w:val="36"/>
        </w:rPr>
        <w:t>PROJETO ELÉTRICO EXECUÇÃO DA ILUMINAÇÃO PÚBLICA</w:t>
      </w:r>
      <w:proofErr w:type="gramStart"/>
      <w:r>
        <w:rPr>
          <w:rFonts w:ascii="Arial" w:hAnsi="Arial" w:cs="Arial"/>
          <w:b/>
          <w:sz w:val="36"/>
          <w:szCs w:val="36"/>
        </w:rPr>
        <w:t xml:space="preserve">  </w:t>
      </w:r>
      <w:proofErr w:type="gramEnd"/>
      <w:r>
        <w:rPr>
          <w:rFonts w:ascii="Arial" w:hAnsi="Arial" w:cs="Arial"/>
          <w:b/>
          <w:sz w:val="36"/>
          <w:szCs w:val="36"/>
        </w:rPr>
        <w:t xml:space="preserve">DA AV CAMPOS NOVOS </w:t>
      </w:r>
    </w:p>
    <w:p w:rsidR="00A17E5B" w:rsidRPr="00A17E5B" w:rsidRDefault="00A17E5B" w:rsidP="00A17E5B">
      <w:pPr>
        <w:tabs>
          <w:tab w:val="left" w:pos="1080"/>
        </w:tabs>
        <w:jc w:val="center"/>
        <w:rPr>
          <w:rFonts w:ascii="Arial" w:hAnsi="Arial" w:cs="Arial"/>
          <w:b/>
          <w:sz w:val="36"/>
          <w:szCs w:val="36"/>
        </w:rPr>
      </w:pPr>
      <w:r>
        <w:rPr>
          <w:rFonts w:ascii="Arial" w:hAnsi="Arial" w:cs="Arial"/>
          <w:b/>
          <w:sz w:val="36"/>
          <w:szCs w:val="36"/>
        </w:rPr>
        <w:t xml:space="preserve"> </w:t>
      </w:r>
    </w:p>
    <w:p w:rsidR="00A17E5B" w:rsidRPr="00F6637B" w:rsidRDefault="00A17E5B" w:rsidP="00A17E5B">
      <w:pPr>
        <w:jc w:val="center"/>
        <w:rPr>
          <w:rFonts w:ascii="Arial" w:hAnsi="Arial" w:cs="Arial"/>
          <w:b/>
          <w:sz w:val="36"/>
          <w:szCs w:val="36"/>
        </w:rPr>
      </w:pPr>
      <w:r w:rsidRPr="00F6637B">
        <w:rPr>
          <w:rFonts w:ascii="Arial" w:hAnsi="Arial" w:cs="Arial"/>
          <w:b/>
          <w:sz w:val="36"/>
          <w:szCs w:val="36"/>
        </w:rPr>
        <w:t xml:space="preserve">                       </w:t>
      </w:r>
    </w:p>
    <w:p w:rsidR="00A17E5B" w:rsidRPr="00F6637B" w:rsidRDefault="00A17E5B" w:rsidP="00A17E5B">
      <w:pPr>
        <w:rPr>
          <w:rFonts w:ascii="Arial" w:hAnsi="Arial" w:cs="Arial"/>
          <w:b/>
          <w:sz w:val="36"/>
          <w:szCs w:val="36"/>
        </w:rPr>
      </w:pPr>
      <w:r>
        <w:rPr>
          <w:rFonts w:ascii="Arial" w:hAnsi="Arial" w:cs="Arial"/>
          <w:b/>
          <w:sz w:val="36"/>
          <w:szCs w:val="36"/>
        </w:rPr>
        <w:t xml:space="preserve">                                 </w:t>
      </w:r>
      <w:r w:rsidRPr="00F6637B">
        <w:rPr>
          <w:rFonts w:ascii="Arial" w:hAnsi="Arial" w:cs="Arial"/>
          <w:b/>
          <w:sz w:val="36"/>
          <w:szCs w:val="36"/>
        </w:rPr>
        <w:t>ITAJAÍ-SC</w:t>
      </w:r>
    </w:p>
    <w:p w:rsidR="00A17E5B" w:rsidRPr="00A17E5B" w:rsidRDefault="00A17E5B" w:rsidP="00A17E5B">
      <w:pPr>
        <w:ind w:left="2124" w:firstLine="708"/>
        <w:rPr>
          <w:rFonts w:ascii="Arial" w:hAnsi="Arial" w:cs="Arial"/>
          <w:b/>
          <w:sz w:val="36"/>
          <w:szCs w:val="36"/>
        </w:rPr>
      </w:pPr>
      <w:r>
        <w:rPr>
          <w:rFonts w:ascii="Arial" w:hAnsi="Arial" w:cs="Arial"/>
          <w:b/>
          <w:sz w:val="36"/>
          <w:szCs w:val="36"/>
        </w:rPr>
        <w:t>OUTUBRO/2019</w:t>
      </w:r>
    </w:p>
    <w:p w:rsidR="00A17E5B" w:rsidRDefault="00A17E5B" w:rsidP="00A17E5B">
      <w:pPr>
        <w:pStyle w:val="Ttulo4"/>
        <w:rPr>
          <w:rFonts w:ascii="Times New Roman" w:hAnsi="Times New Roman" w:cs="Arial"/>
          <w:b w:val="0"/>
          <w:sz w:val="20"/>
        </w:rPr>
      </w:pPr>
    </w:p>
    <w:p w:rsidR="00A17E5B" w:rsidRDefault="00A17E5B" w:rsidP="00A17E5B"/>
    <w:p w:rsidR="00A17E5B" w:rsidRDefault="00A17E5B" w:rsidP="00A17E5B">
      <w:r>
        <w:t xml:space="preserve">                                                            ______________________________</w:t>
      </w:r>
    </w:p>
    <w:p w:rsidR="00A17E5B" w:rsidRPr="007C008F" w:rsidRDefault="00A17E5B" w:rsidP="00A17E5B">
      <w:pPr>
        <w:rPr>
          <w:b/>
          <w:sz w:val="28"/>
          <w:szCs w:val="28"/>
        </w:rPr>
      </w:pPr>
      <w:r w:rsidRPr="007C008F">
        <w:rPr>
          <w:b/>
          <w:sz w:val="24"/>
          <w:szCs w:val="24"/>
        </w:rPr>
        <w:t xml:space="preserve">                                  </w:t>
      </w:r>
      <w:r>
        <w:rPr>
          <w:b/>
          <w:sz w:val="24"/>
          <w:szCs w:val="24"/>
        </w:rPr>
        <w:t xml:space="preserve">                 </w:t>
      </w:r>
      <w:r w:rsidRPr="007C008F">
        <w:rPr>
          <w:b/>
          <w:sz w:val="28"/>
          <w:szCs w:val="28"/>
        </w:rPr>
        <w:t xml:space="preserve">Mauricio Macedo </w:t>
      </w:r>
      <w:proofErr w:type="spellStart"/>
      <w:r w:rsidRPr="007C008F">
        <w:rPr>
          <w:b/>
          <w:sz w:val="28"/>
          <w:szCs w:val="28"/>
        </w:rPr>
        <w:t>Mussi</w:t>
      </w:r>
      <w:proofErr w:type="spellEnd"/>
    </w:p>
    <w:p w:rsidR="00A17E5B" w:rsidRPr="007C008F" w:rsidRDefault="00A17E5B" w:rsidP="00A17E5B">
      <w:pPr>
        <w:rPr>
          <w:b/>
          <w:sz w:val="28"/>
          <w:szCs w:val="28"/>
        </w:rPr>
      </w:pPr>
      <w:r w:rsidRPr="007C008F">
        <w:rPr>
          <w:b/>
          <w:sz w:val="28"/>
          <w:szCs w:val="28"/>
        </w:rPr>
        <w:t xml:space="preserve">                                      </w:t>
      </w:r>
      <w:r>
        <w:rPr>
          <w:b/>
          <w:sz w:val="28"/>
          <w:szCs w:val="28"/>
        </w:rPr>
        <w:t xml:space="preserve">            </w:t>
      </w:r>
      <w:r w:rsidRPr="007C008F">
        <w:rPr>
          <w:b/>
          <w:sz w:val="28"/>
          <w:szCs w:val="28"/>
        </w:rPr>
        <w:t>Eng. Eletricista</w:t>
      </w:r>
    </w:p>
    <w:p w:rsidR="00A17E5B" w:rsidRPr="00A17E5B" w:rsidRDefault="00A17E5B" w:rsidP="00A17E5B">
      <w:pPr>
        <w:rPr>
          <w:b/>
          <w:sz w:val="28"/>
          <w:szCs w:val="28"/>
        </w:rPr>
      </w:pPr>
      <w:r w:rsidRPr="007C008F">
        <w:rPr>
          <w:b/>
          <w:sz w:val="28"/>
          <w:szCs w:val="28"/>
        </w:rPr>
        <w:t xml:space="preserve">                                       </w:t>
      </w:r>
      <w:r>
        <w:rPr>
          <w:b/>
          <w:sz w:val="28"/>
          <w:szCs w:val="28"/>
        </w:rPr>
        <w:t xml:space="preserve">       </w:t>
      </w:r>
      <w:r w:rsidRPr="007C008F">
        <w:rPr>
          <w:b/>
          <w:sz w:val="28"/>
          <w:szCs w:val="28"/>
        </w:rPr>
        <w:t>CREA/SC 17.771-3</w:t>
      </w:r>
    </w:p>
    <w:p w:rsidR="00A17E5B" w:rsidRDefault="00A17E5B" w:rsidP="00A17E5B">
      <w:pPr>
        <w:pStyle w:val="Ttulo4"/>
        <w:rPr>
          <w:rFonts w:cs="Arial"/>
          <w:sz w:val="24"/>
        </w:rPr>
      </w:pPr>
      <w:r>
        <w:rPr>
          <w:rFonts w:cs="Arial"/>
          <w:sz w:val="24"/>
        </w:rPr>
        <w:lastRenderedPageBreak/>
        <w:t>ÍNDICE</w:t>
      </w:r>
    </w:p>
    <w:p w:rsidR="00A17E5B" w:rsidRDefault="00A17E5B" w:rsidP="00A17E5B">
      <w:pPr>
        <w:jc w:val="center"/>
        <w:rPr>
          <w:rFonts w:ascii="Arial" w:hAnsi="Arial" w:cs="Arial"/>
          <w:b/>
          <w:sz w:val="24"/>
          <w:u w:val="single"/>
        </w:rPr>
      </w:pPr>
    </w:p>
    <w:p w:rsidR="00A17E5B" w:rsidRDefault="00A17E5B" w:rsidP="00A17E5B">
      <w:pPr>
        <w:jc w:val="center"/>
        <w:rPr>
          <w:rFonts w:ascii="Arial" w:hAnsi="Arial" w:cs="Arial"/>
          <w:b/>
          <w:sz w:val="24"/>
          <w:u w:val="single"/>
        </w:rPr>
      </w:pPr>
    </w:p>
    <w:p w:rsidR="00A17E5B" w:rsidRDefault="00A17E5B" w:rsidP="00A17E5B">
      <w:pPr>
        <w:jc w:val="center"/>
        <w:rPr>
          <w:rFonts w:ascii="Arial" w:hAnsi="Arial" w:cs="Arial"/>
          <w:b/>
          <w:sz w:val="24"/>
          <w:u w:val="single"/>
        </w:rPr>
      </w:pPr>
    </w:p>
    <w:p w:rsidR="00A17E5B" w:rsidRDefault="00A17E5B" w:rsidP="00A17E5B">
      <w:pPr>
        <w:jc w:val="center"/>
        <w:rPr>
          <w:rFonts w:ascii="Arial" w:hAnsi="Arial" w:cs="Arial"/>
          <w:b/>
          <w:sz w:val="24"/>
          <w:u w:val="single"/>
        </w:rPr>
      </w:pPr>
    </w:p>
    <w:p w:rsidR="00A17E5B" w:rsidRDefault="00A17E5B" w:rsidP="00A17E5B">
      <w:pPr>
        <w:spacing w:after="0"/>
        <w:rPr>
          <w:rFonts w:ascii="Arial" w:hAnsi="Arial" w:cs="Arial"/>
          <w:b/>
          <w:sz w:val="24"/>
        </w:rPr>
      </w:pPr>
      <w:r>
        <w:rPr>
          <w:rFonts w:ascii="Arial" w:hAnsi="Arial" w:cs="Arial"/>
          <w:b/>
          <w:sz w:val="24"/>
        </w:rPr>
        <w:t>1 – INTRODUÇÃO</w:t>
      </w:r>
    </w:p>
    <w:p w:rsidR="00A17E5B" w:rsidRDefault="00A17E5B" w:rsidP="00A17E5B">
      <w:pPr>
        <w:spacing w:after="0"/>
        <w:rPr>
          <w:rFonts w:ascii="Arial" w:hAnsi="Arial" w:cs="Arial"/>
          <w:sz w:val="24"/>
        </w:rPr>
      </w:pPr>
    </w:p>
    <w:p w:rsidR="00A17E5B" w:rsidRDefault="00A17E5B" w:rsidP="00A17E5B">
      <w:pPr>
        <w:spacing w:after="0"/>
        <w:rPr>
          <w:rFonts w:ascii="Arial" w:hAnsi="Arial" w:cs="Arial"/>
          <w:sz w:val="24"/>
        </w:rPr>
      </w:pPr>
    </w:p>
    <w:p w:rsidR="00A17E5B" w:rsidRDefault="00A17E5B" w:rsidP="00A17E5B">
      <w:pPr>
        <w:spacing w:after="0"/>
        <w:rPr>
          <w:rFonts w:ascii="Arial" w:hAnsi="Arial" w:cs="Arial"/>
          <w:b/>
          <w:sz w:val="24"/>
        </w:rPr>
      </w:pPr>
      <w:r>
        <w:rPr>
          <w:rFonts w:ascii="Arial" w:hAnsi="Arial" w:cs="Arial"/>
          <w:b/>
          <w:sz w:val="24"/>
        </w:rPr>
        <w:t>2 – NORMAS ADOTADAS</w:t>
      </w:r>
    </w:p>
    <w:p w:rsidR="00A17E5B" w:rsidRDefault="00A17E5B" w:rsidP="00A17E5B">
      <w:pPr>
        <w:spacing w:after="0"/>
        <w:rPr>
          <w:rFonts w:ascii="Arial" w:hAnsi="Arial" w:cs="Arial"/>
          <w:sz w:val="24"/>
        </w:rPr>
      </w:pPr>
    </w:p>
    <w:p w:rsidR="00A17E5B" w:rsidRDefault="00A17E5B" w:rsidP="00A17E5B">
      <w:pPr>
        <w:spacing w:after="0"/>
        <w:rPr>
          <w:rFonts w:ascii="Arial" w:hAnsi="Arial" w:cs="Arial"/>
          <w:sz w:val="24"/>
        </w:rPr>
      </w:pPr>
    </w:p>
    <w:p w:rsidR="00A17E5B" w:rsidRDefault="00A17E5B" w:rsidP="00A17E5B">
      <w:pPr>
        <w:spacing w:after="0"/>
        <w:rPr>
          <w:rFonts w:ascii="Arial" w:hAnsi="Arial" w:cs="Arial"/>
          <w:sz w:val="24"/>
        </w:rPr>
      </w:pPr>
      <w:r>
        <w:rPr>
          <w:rFonts w:ascii="Arial" w:hAnsi="Arial" w:cs="Arial"/>
          <w:b/>
          <w:sz w:val="24"/>
        </w:rPr>
        <w:t>3 – OBJETIVOS</w:t>
      </w:r>
    </w:p>
    <w:p w:rsidR="00A17E5B" w:rsidRDefault="00A17E5B" w:rsidP="00A17E5B">
      <w:pPr>
        <w:spacing w:after="0"/>
        <w:rPr>
          <w:rFonts w:ascii="Arial" w:hAnsi="Arial" w:cs="Arial"/>
          <w:sz w:val="24"/>
        </w:rPr>
      </w:pPr>
    </w:p>
    <w:p w:rsidR="00A17E5B" w:rsidRDefault="00A17E5B" w:rsidP="00A17E5B">
      <w:pPr>
        <w:spacing w:after="0"/>
        <w:rPr>
          <w:rFonts w:ascii="Arial" w:hAnsi="Arial" w:cs="Arial"/>
          <w:sz w:val="24"/>
        </w:rPr>
      </w:pPr>
    </w:p>
    <w:p w:rsidR="00A17E5B" w:rsidRDefault="00A17E5B" w:rsidP="00A17E5B">
      <w:pPr>
        <w:spacing w:after="0"/>
        <w:rPr>
          <w:rFonts w:ascii="Arial" w:hAnsi="Arial" w:cs="Arial"/>
          <w:b/>
          <w:sz w:val="24"/>
        </w:rPr>
      </w:pPr>
      <w:proofErr w:type="gramStart"/>
      <w:r>
        <w:rPr>
          <w:rFonts w:ascii="Arial" w:hAnsi="Arial" w:cs="Arial"/>
          <w:b/>
          <w:sz w:val="24"/>
        </w:rPr>
        <w:t>4 – DESCRIÇÃO</w:t>
      </w:r>
      <w:proofErr w:type="gramEnd"/>
      <w:r>
        <w:rPr>
          <w:rFonts w:ascii="Arial" w:hAnsi="Arial" w:cs="Arial"/>
          <w:b/>
          <w:sz w:val="24"/>
        </w:rPr>
        <w:t xml:space="preserve"> DETALHADA</w:t>
      </w: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roofErr w:type="gramStart"/>
      <w:r>
        <w:rPr>
          <w:rFonts w:ascii="Arial" w:hAnsi="Arial" w:cs="Arial"/>
          <w:b/>
          <w:sz w:val="24"/>
        </w:rPr>
        <w:t>5 – PROJETO</w:t>
      </w:r>
      <w:proofErr w:type="gramEnd"/>
      <w:r>
        <w:rPr>
          <w:rFonts w:ascii="Arial" w:hAnsi="Arial" w:cs="Arial"/>
          <w:b/>
          <w:sz w:val="24"/>
        </w:rPr>
        <w:t xml:space="preserve"> ELÉTRICO</w:t>
      </w:r>
    </w:p>
    <w:p w:rsidR="00A17E5B" w:rsidRDefault="00A17E5B" w:rsidP="00A17E5B">
      <w:pPr>
        <w:spacing w:after="0"/>
        <w:rPr>
          <w:rFonts w:ascii="Arial" w:hAnsi="Arial" w:cs="Arial"/>
          <w:sz w:val="24"/>
        </w:rPr>
      </w:pPr>
    </w:p>
    <w:p w:rsidR="00A17E5B" w:rsidRDefault="00A17E5B" w:rsidP="00A17E5B">
      <w:pPr>
        <w:spacing w:after="0"/>
        <w:rPr>
          <w:rFonts w:ascii="Arial" w:hAnsi="Arial" w:cs="Arial"/>
          <w:sz w:val="24"/>
        </w:rPr>
      </w:pPr>
    </w:p>
    <w:p w:rsidR="00A17E5B" w:rsidRDefault="00A17E5B" w:rsidP="00A17E5B">
      <w:pPr>
        <w:spacing w:after="0"/>
        <w:rPr>
          <w:rFonts w:ascii="Arial" w:hAnsi="Arial" w:cs="Arial"/>
          <w:b/>
          <w:sz w:val="24"/>
        </w:rPr>
      </w:pPr>
      <w:r>
        <w:rPr>
          <w:rFonts w:ascii="Arial" w:hAnsi="Arial" w:cs="Arial"/>
          <w:b/>
          <w:sz w:val="24"/>
        </w:rPr>
        <w:t>6 – SERVIÇOS FINAIS</w:t>
      </w: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roofErr w:type="gramStart"/>
      <w:r>
        <w:rPr>
          <w:rFonts w:ascii="Arial" w:hAnsi="Arial" w:cs="Arial"/>
          <w:b/>
          <w:sz w:val="24"/>
        </w:rPr>
        <w:t>7 – RELAÇÃO</w:t>
      </w:r>
      <w:proofErr w:type="gramEnd"/>
      <w:r>
        <w:rPr>
          <w:rFonts w:ascii="Arial" w:hAnsi="Arial" w:cs="Arial"/>
          <w:b/>
          <w:sz w:val="24"/>
        </w:rPr>
        <w:t xml:space="preserve"> DOS DOCUMENTOS INTEGRANTES DO PROJETO</w:t>
      </w: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roofErr w:type="gramStart"/>
      <w:r>
        <w:rPr>
          <w:rFonts w:ascii="Arial" w:hAnsi="Arial" w:cs="Arial"/>
          <w:b/>
          <w:sz w:val="24"/>
        </w:rPr>
        <w:t>8 – PLANILHA</w:t>
      </w:r>
      <w:proofErr w:type="gramEnd"/>
      <w:r>
        <w:rPr>
          <w:rFonts w:ascii="Arial" w:hAnsi="Arial" w:cs="Arial"/>
          <w:b/>
          <w:sz w:val="24"/>
        </w:rPr>
        <w:t xml:space="preserve"> ORÇAMENTÁRIA</w:t>
      </w:r>
      <w:r w:rsidRPr="000A294C">
        <w:rPr>
          <w:rFonts w:ascii="Arial" w:hAnsi="Arial" w:cs="Arial"/>
          <w:b/>
          <w:sz w:val="24"/>
        </w:rPr>
        <w:t xml:space="preserve"> </w:t>
      </w:r>
      <w:r>
        <w:rPr>
          <w:rFonts w:ascii="Arial" w:hAnsi="Arial" w:cs="Arial"/>
          <w:b/>
          <w:sz w:val="24"/>
        </w:rPr>
        <w:t>E CRONOGRAMA FÍSICO-FINANCEIRO</w:t>
      </w: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roofErr w:type="gramStart"/>
      <w:r>
        <w:rPr>
          <w:rFonts w:ascii="Arial" w:hAnsi="Arial" w:cs="Arial"/>
          <w:b/>
          <w:sz w:val="24"/>
        </w:rPr>
        <w:t>9 – TERMO</w:t>
      </w:r>
      <w:proofErr w:type="gramEnd"/>
      <w:r>
        <w:rPr>
          <w:rFonts w:ascii="Arial" w:hAnsi="Arial" w:cs="Arial"/>
          <w:b/>
          <w:sz w:val="24"/>
        </w:rPr>
        <w:t xml:space="preserve"> DE REFERÊNCIA</w:t>
      </w: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rPr>
      </w:pPr>
    </w:p>
    <w:p w:rsidR="00A17E5B" w:rsidRDefault="00A17E5B" w:rsidP="00A17E5B">
      <w:pPr>
        <w:spacing w:after="0"/>
        <w:rPr>
          <w:rFonts w:ascii="Arial" w:hAnsi="Arial" w:cs="Arial"/>
          <w:b/>
          <w:sz w:val="24"/>
          <w:u w:val="single"/>
        </w:rPr>
      </w:pPr>
      <w:r>
        <w:rPr>
          <w:rFonts w:ascii="Arial" w:hAnsi="Arial" w:cs="Arial"/>
          <w:b/>
          <w:sz w:val="24"/>
        </w:rPr>
        <w:lastRenderedPageBreak/>
        <w:t>1 –</w:t>
      </w:r>
      <w:r w:rsidRPr="00427337">
        <w:rPr>
          <w:rFonts w:ascii="Arial" w:hAnsi="Arial" w:cs="Arial"/>
          <w:b/>
          <w:sz w:val="24"/>
        </w:rPr>
        <w:t xml:space="preserve"> </w:t>
      </w:r>
      <w:r>
        <w:rPr>
          <w:rFonts w:ascii="Arial" w:hAnsi="Arial" w:cs="Arial"/>
          <w:b/>
          <w:sz w:val="24"/>
          <w:u w:val="single"/>
        </w:rPr>
        <w:t>INTRODUÇÃO</w:t>
      </w:r>
    </w:p>
    <w:p w:rsidR="00A17E5B" w:rsidRDefault="00A17E5B" w:rsidP="00A17E5B">
      <w:pPr>
        <w:jc w:val="center"/>
        <w:rPr>
          <w:rFonts w:ascii="Arial" w:hAnsi="Arial" w:cs="Arial"/>
          <w:b/>
          <w:sz w:val="24"/>
          <w:u w:val="single"/>
        </w:rPr>
      </w:pPr>
    </w:p>
    <w:p w:rsidR="00A17E5B" w:rsidRPr="00CE01D3" w:rsidRDefault="00A17E5B" w:rsidP="00A17E5B">
      <w:pPr>
        <w:tabs>
          <w:tab w:val="left" w:pos="0"/>
          <w:tab w:val="left" w:pos="1854"/>
        </w:tabs>
        <w:spacing w:before="120"/>
        <w:jc w:val="both"/>
        <w:rPr>
          <w:rFonts w:ascii="Arial" w:hAnsi="Arial" w:cs="Arial"/>
          <w:sz w:val="24"/>
        </w:rPr>
      </w:pPr>
      <w:r w:rsidRPr="00CE01D3">
        <w:rPr>
          <w:rFonts w:ascii="Arial" w:hAnsi="Arial" w:cs="Arial"/>
          <w:sz w:val="24"/>
        </w:rPr>
        <w:t>O pre</w:t>
      </w:r>
      <w:r>
        <w:rPr>
          <w:rFonts w:ascii="Arial" w:hAnsi="Arial" w:cs="Arial"/>
          <w:sz w:val="24"/>
        </w:rPr>
        <w:t xml:space="preserve">sente memorial visa descrever a Execução da Iluminação Publica da </w:t>
      </w:r>
      <w:proofErr w:type="spellStart"/>
      <w:r>
        <w:rPr>
          <w:rFonts w:ascii="Arial" w:hAnsi="Arial" w:cs="Arial"/>
          <w:sz w:val="24"/>
        </w:rPr>
        <w:t>Av</w:t>
      </w:r>
      <w:proofErr w:type="spellEnd"/>
      <w:r>
        <w:rPr>
          <w:rFonts w:ascii="Arial" w:hAnsi="Arial" w:cs="Arial"/>
          <w:sz w:val="24"/>
        </w:rPr>
        <w:t xml:space="preserve"> Campos Novos</w:t>
      </w:r>
      <w:r w:rsidRPr="00CE01D3">
        <w:rPr>
          <w:rFonts w:ascii="Arial" w:hAnsi="Arial" w:cs="Arial"/>
          <w:sz w:val="24"/>
        </w:rPr>
        <w:t>, em Itajaí</w:t>
      </w:r>
      <w:r>
        <w:rPr>
          <w:rFonts w:ascii="Arial" w:hAnsi="Arial" w:cs="Arial"/>
          <w:sz w:val="24"/>
        </w:rPr>
        <w:t xml:space="preserve"> - SC</w:t>
      </w:r>
      <w:r w:rsidRPr="00CE01D3">
        <w:rPr>
          <w:rFonts w:ascii="Arial" w:hAnsi="Arial" w:cs="Arial"/>
          <w:sz w:val="24"/>
        </w:rPr>
        <w:t xml:space="preserve">, visando à melhoria visual da </w:t>
      </w:r>
      <w:r>
        <w:rPr>
          <w:rFonts w:ascii="Arial" w:hAnsi="Arial" w:cs="Arial"/>
          <w:sz w:val="24"/>
        </w:rPr>
        <w:t>rua</w:t>
      </w:r>
      <w:r w:rsidRPr="00CE01D3">
        <w:rPr>
          <w:rFonts w:ascii="Arial" w:hAnsi="Arial" w:cs="Arial"/>
          <w:sz w:val="24"/>
        </w:rPr>
        <w:t xml:space="preserve"> e também a segurança do sistema elétrico, complementando os demais documentos integrantes do projeto.</w:t>
      </w:r>
    </w:p>
    <w:p w:rsidR="00A17E5B" w:rsidRDefault="00A17E5B" w:rsidP="00A17E5B">
      <w:pPr>
        <w:jc w:val="both"/>
        <w:rPr>
          <w:rFonts w:ascii="Arial" w:hAnsi="Arial" w:cs="Arial"/>
          <w:sz w:val="24"/>
        </w:rPr>
      </w:pPr>
    </w:p>
    <w:p w:rsidR="00A17E5B" w:rsidRDefault="00A17E5B" w:rsidP="00A17E5B">
      <w:pPr>
        <w:jc w:val="both"/>
        <w:rPr>
          <w:rFonts w:ascii="Arial" w:hAnsi="Arial" w:cs="Arial"/>
          <w:sz w:val="24"/>
        </w:rPr>
      </w:pPr>
    </w:p>
    <w:p w:rsidR="00A17E5B" w:rsidRDefault="00A17E5B" w:rsidP="00A17E5B">
      <w:pPr>
        <w:rPr>
          <w:rFonts w:ascii="Arial" w:hAnsi="Arial" w:cs="Arial"/>
          <w:b/>
          <w:sz w:val="24"/>
          <w:u w:val="single"/>
        </w:rPr>
      </w:pPr>
      <w:r>
        <w:rPr>
          <w:rFonts w:ascii="Arial" w:hAnsi="Arial" w:cs="Arial"/>
          <w:b/>
          <w:sz w:val="24"/>
        </w:rPr>
        <w:t>2 –</w:t>
      </w:r>
      <w:r w:rsidRPr="00427337">
        <w:rPr>
          <w:rFonts w:ascii="Arial" w:hAnsi="Arial" w:cs="Arial"/>
          <w:b/>
          <w:sz w:val="24"/>
        </w:rPr>
        <w:t xml:space="preserve"> </w:t>
      </w:r>
      <w:r>
        <w:rPr>
          <w:rFonts w:ascii="Arial" w:hAnsi="Arial" w:cs="Arial"/>
          <w:b/>
          <w:sz w:val="24"/>
          <w:u w:val="single"/>
        </w:rPr>
        <w:t>NORMAS ADOTADAS</w:t>
      </w:r>
    </w:p>
    <w:p w:rsidR="00A17E5B" w:rsidRDefault="00A17E5B" w:rsidP="00A17E5B">
      <w:pPr>
        <w:jc w:val="both"/>
        <w:rPr>
          <w:rFonts w:ascii="Arial" w:hAnsi="Arial" w:cs="Arial"/>
          <w:sz w:val="24"/>
        </w:rPr>
      </w:pPr>
    </w:p>
    <w:p w:rsidR="00A17E5B" w:rsidRPr="00A17E5B" w:rsidRDefault="00A17E5B" w:rsidP="00A17E5B">
      <w:pPr>
        <w:pStyle w:val="Corpodetexto3"/>
        <w:rPr>
          <w:rFonts w:ascii="Arial" w:hAnsi="Arial" w:cs="Arial"/>
          <w:bCs/>
          <w:sz w:val="24"/>
          <w:szCs w:val="24"/>
        </w:rPr>
      </w:pPr>
      <w:r w:rsidRPr="00A17E5B">
        <w:rPr>
          <w:rFonts w:ascii="Arial" w:hAnsi="Arial" w:cs="Arial"/>
          <w:bCs/>
          <w:sz w:val="24"/>
          <w:szCs w:val="24"/>
        </w:rPr>
        <w:t>Foram adotadas as normas pertinentes e vigentes da Associação Brasileira de Normas Técnicas – ABNT e Centrais Elétricas de Santa Catarina SA – CELESC, relacionadas abaixo, como segue:</w:t>
      </w:r>
    </w:p>
    <w:p w:rsidR="00A17E5B" w:rsidRPr="00A17E5B" w:rsidRDefault="00A17E5B" w:rsidP="00A17E5B">
      <w:pPr>
        <w:pStyle w:val="Corpodetexto3"/>
        <w:numPr>
          <w:ilvl w:val="0"/>
          <w:numId w:val="4"/>
        </w:numPr>
        <w:spacing w:after="0" w:line="240" w:lineRule="auto"/>
        <w:jc w:val="both"/>
        <w:rPr>
          <w:rFonts w:ascii="Arial" w:hAnsi="Arial" w:cs="Arial"/>
          <w:bCs/>
          <w:sz w:val="24"/>
          <w:szCs w:val="24"/>
        </w:rPr>
      </w:pPr>
      <w:r w:rsidRPr="00A17E5B">
        <w:rPr>
          <w:rFonts w:ascii="Arial" w:hAnsi="Arial" w:cs="Arial"/>
          <w:bCs/>
          <w:sz w:val="24"/>
          <w:szCs w:val="24"/>
        </w:rPr>
        <w:t>NBR-5410 – Norma brasileira para instalações elétricas em baixa tensão;</w:t>
      </w:r>
    </w:p>
    <w:p w:rsidR="00A17E5B" w:rsidRPr="00A17E5B" w:rsidRDefault="00A17E5B" w:rsidP="00A17E5B">
      <w:pPr>
        <w:pStyle w:val="Corpodetexto3"/>
        <w:numPr>
          <w:ilvl w:val="0"/>
          <w:numId w:val="4"/>
        </w:numPr>
        <w:spacing w:after="0" w:line="240" w:lineRule="auto"/>
        <w:jc w:val="both"/>
        <w:rPr>
          <w:rFonts w:ascii="Arial" w:hAnsi="Arial" w:cs="Arial"/>
          <w:bCs/>
          <w:sz w:val="24"/>
          <w:szCs w:val="24"/>
        </w:rPr>
      </w:pPr>
      <w:r w:rsidRPr="00A17E5B">
        <w:rPr>
          <w:rFonts w:ascii="Arial" w:hAnsi="Arial" w:cs="Arial"/>
          <w:bCs/>
          <w:sz w:val="24"/>
          <w:szCs w:val="24"/>
        </w:rPr>
        <w:t>NBR-5597 – Eletroduto rígido de aço carbono, com revestimento protetor, com rosca;</w:t>
      </w:r>
    </w:p>
    <w:p w:rsidR="00A17E5B" w:rsidRPr="00A17E5B" w:rsidRDefault="00A17E5B" w:rsidP="00A17E5B">
      <w:pPr>
        <w:pStyle w:val="Corpodetexto3"/>
        <w:numPr>
          <w:ilvl w:val="0"/>
          <w:numId w:val="4"/>
        </w:numPr>
        <w:spacing w:after="0" w:line="240" w:lineRule="auto"/>
        <w:jc w:val="both"/>
        <w:rPr>
          <w:rFonts w:ascii="Arial" w:hAnsi="Arial" w:cs="Arial"/>
          <w:bCs/>
          <w:sz w:val="24"/>
          <w:szCs w:val="24"/>
        </w:rPr>
      </w:pPr>
      <w:r w:rsidRPr="00A17E5B">
        <w:rPr>
          <w:rFonts w:ascii="Arial" w:hAnsi="Arial" w:cs="Arial"/>
          <w:bCs/>
          <w:sz w:val="24"/>
          <w:szCs w:val="24"/>
        </w:rPr>
        <w:t>NBR-5370 – Conectores empregados em ligação de condutores elétricos de cobre - Especificação;</w:t>
      </w:r>
    </w:p>
    <w:p w:rsidR="00A17E5B" w:rsidRPr="00A17E5B" w:rsidRDefault="00A17E5B" w:rsidP="00A17E5B">
      <w:pPr>
        <w:pStyle w:val="Corpodetexto3"/>
        <w:numPr>
          <w:ilvl w:val="0"/>
          <w:numId w:val="4"/>
        </w:numPr>
        <w:spacing w:after="0" w:line="240" w:lineRule="auto"/>
        <w:jc w:val="both"/>
        <w:rPr>
          <w:rFonts w:ascii="Arial" w:hAnsi="Arial" w:cs="Arial"/>
          <w:bCs/>
          <w:sz w:val="24"/>
          <w:szCs w:val="24"/>
        </w:rPr>
      </w:pPr>
      <w:r w:rsidRPr="00A17E5B">
        <w:rPr>
          <w:rFonts w:ascii="Arial" w:hAnsi="Arial" w:cs="Arial"/>
          <w:bCs/>
          <w:sz w:val="24"/>
          <w:szCs w:val="24"/>
        </w:rPr>
        <w:t>NBR-5417 – Condutores Elétricos - Terminologia;</w:t>
      </w:r>
    </w:p>
    <w:p w:rsidR="00A17E5B" w:rsidRPr="00A17E5B" w:rsidRDefault="00A17E5B" w:rsidP="00A17E5B">
      <w:pPr>
        <w:pStyle w:val="Corpodetexto3"/>
        <w:numPr>
          <w:ilvl w:val="0"/>
          <w:numId w:val="4"/>
        </w:numPr>
        <w:spacing w:after="0" w:line="240" w:lineRule="auto"/>
        <w:jc w:val="both"/>
        <w:rPr>
          <w:rFonts w:ascii="Arial" w:hAnsi="Arial" w:cs="Arial"/>
          <w:bCs/>
          <w:sz w:val="24"/>
          <w:szCs w:val="24"/>
        </w:rPr>
      </w:pPr>
      <w:r w:rsidRPr="00A17E5B">
        <w:rPr>
          <w:rFonts w:ascii="Arial" w:hAnsi="Arial" w:cs="Arial"/>
          <w:bCs/>
          <w:sz w:val="24"/>
          <w:szCs w:val="24"/>
        </w:rPr>
        <w:t>NBR-5470 – Instalações em baixa tensão;</w:t>
      </w:r>
    </w:p>
    <w:p w:rsidR="00A17E5B" w:rsidRPr="00A17E5B" w:rsidRDefault="00A17E5B" w:rsidP="00A17E5B">
      <w:pPr>
        <w:pStyle w:val="Corpodetexto3"/>
        <w:numPr>
          <w:ilvl w:val="0"/>
          <w:numId w:val="4"/>
        </w:numPr>
        <w:spacing w:after="0" w:line="240" w:lineRule="auto"/>
        <w:jc w:val="both"/>
        <w:rPr>
          <w:rFonts w:ascii="Arial" w:hAnsi="Arial" w:cs="Arial"/>
          <w:bCs/>
          <w:sz w:val="24"/>
          <w:szCs w:val="24"/>
        </w:rPr>
      </w:pPr>
      <w:r w:rsidRPr="00A17E5B">
        <w:rPr>
          <w:rFonts w:ascii="Arial" w:hAnsi="Arial" w:cs="Arial"/>
          <w:bCs/>
          <w:sz w:val="24"/>
          <w:szCs w:val="24"/>
        </w:rPr>
        <w:t>NBR-6880 – Condutores isolados;</w:t>
      </w:r>
    </w:p>
    <w:p w:rsidR="00A17E5B" w:rsidRPr="00A17E5B" w:rsidRDefault="00A17E5B" w:rsidP="00A17E5B">
      <w:pPr>
        <w:pStyle w:val="Corpodetexto3"/>
        <w:numPr>
          <w:ilvl w:val="0"/>
          <w:numId w:val="4"/>
        </w:numPr>
        <w:spacing w:after="0" w:line="240" w:lineRule="auto"/>
        <w:jc w:val="both"/>
        <w:rPr>
          <w:rFonts w:ascii="Arial" w:hAnsi="Arial" w:cs="Arial"/>
          <w:bCs/>
          <w:sz w:val="24"/>
          <w:szCs w:val="24"/>
        </w:rPr>
      </w:pPr>
      <w:r w:rsidRPr="00A17E5B">
        <w:rPr>
          <w:rFonts w:ascii="Arial" w:hAnsi="Arial" w:cs="Arial"/>
          <w:bCs/>
          <w:sz w:val="24"/>
          <w:szCs w:val="24"/>
        </w:rPr>
        <w:t>NBR-15715 – Dutos PEAD para instalação de cabos elétricos enterrados;</w:t>
      </w:r>
    </w:p>
    <w:p w:rsidR="00A17E5B" w:rsidRPr="00A17E5B" w:rsidRDefault="00A17E5B" w:rsidP="00A17E5B">
      <w:pPr>
        <w:pStyle w:val="Corpodetexto3"/>
        <w:numPr>
          <w:ilvl w:val="0"/>
          <w:numId w:val="4"/>
        </w:numPr>
        <w:spacing w:after="0" w:line="240" w:lineRule="auto"/>
        <w:jc w:val="both"/>
        <w:rPr>
          <w:rFonts w:ascii="Arial" w:hAnsi="Arial" w:cs="Arial"/>
          <w:bCs/>
          <w:sz w:val="24"/>
          <w:szCs w:val="24"/>
        </w:rPr>
      </w:pPr>
      <w:r w:rsidRPr="00A17E5B">
        <w:rPr>
          <w:rFonts w:ascii="Arial" w:hAnsi="Arial" w:cs="Arial"/>
          <w:bCs/>
          <w:sz w:val="24"/>
          <w:szCs w:val="24"/>
        </w:rPr>
        <w:t>NBR-7287 - Cabo Elétrico XLPE</w:t>
      </w:r>
      <w:proofErr w:type="gramStart"/>
      <w:r w:rsidRPr="00A17E5B">
        <w:rPr>
          <w:rFonts w:ascii="Arial" w:hAnsi="Arial" w:cs="Arial"/>
          <w:bCs/>
          <w:sz w:val="24"/>
          <w:szCs w:val="24"/>
        </w:rPr>
        <w:t xml:space="preserve">  </w:t>
      </w:r>
      <w:proofErr w:type="gramEnd"/>
      <w:r w:rsidRPr="00A17E5B">
        <w:rPr>
          <w:rFonts w:ascii="Arial" w:hAnsi="Arial" w:cs="Arial"/>
          <w:bCs/>
          <w:sz w:val="24"/>
          <w:szCs w:val="24"/>
        </w:rPr>
        <w:t>de 0,6/1kV;</w:t>
      </w:r>
    </w:p>
    <w:p w:rsidR="00A17E5B" w:rsidRPr="00A17E5B" w:rsidRDefault="00A17E5B" w:rsidP="00A17E5B">
      <w:pPr>
        <w:pStyle w:val="Corpodetexto3"/>
        <w:numPr>
          <w:ilvl w:val="0"/>
          <w:numId w:val="4"/>
        </w:numPr>
        <w:spacing w:after="0" w:line="240" w:lineRule="auto"/>
        <w:jc w:val="both"/>
        <w:rPr>
          <w:rFonts w:ascii="Arial" w:hAnsi="Arial" w:cs="Arial"/>
          <w:bCs/>
          <w:sz w:val="24"/>
          <w:szCs w:val="24"/>
        </w:rPr>
      </w:pPr>
      <w:r w:rsidRPr="00A17E5B">
        <w:rPr>
          <w:rFonts w:ascii="Arial" w:hAnsi="Arial" w:cs="Arial"/>
          <w:bCs/>
          <w:sz w:val="24"/>
          <w:szCs w:val="24"/>
        </w:rPr>
        <w:t xml:space="preserve">EB-126E – Manual Especial CELESC de Dutos Corrugados para </w:t>
      </w:r>
      <w:proofErr w:type="spellStart"/>
      <w:proofErr w:type="gramStart"/>
      <w:r w:rsidRPr="00A17E5B">
        <w:rPr>
          <w:rFonts w:ascii="Arial" w:hAnsi="Arial" w:cs="Arial"/>
          <w:bCs/>
          <w:sz w:val="24"/>
          <w:szCs w:val="24"/>
        </w:rPr>
        <w:t>Infra-estrutura</w:t>
      </w:r>
      <w:proofErr w:type="spellEnd"/>
      <w:proofErr w:type="gramEnd"/>
      <w:r w:rsidRPr="00A17E5B">
        <w:rPr>
          <w:rFonts w:ascii="Arial" w:hAnsi="Arial" w:cs="Arial"/>
          <w:bCs/>
          <w:sz w:val="24"/>
          <w:szCs w:val="24"/>
        </w:rPr>
        <w:t xml:space="preserve"> – Especificação.</w:t>
      </w:r>
    </w:p>
    <w:p w:rsidR="00A17E5B" w:rsidRDefault="00A17E5B" w:rsidP="00A17E5B">
      <w:pPr>
        <w:rPr>
          <w:rFonts w:ascii="Arial" w:hAnsi="Arial" w:cs="Arial"/>
          <w:b/>
          <w:sz w:val="24"/>
        </w:rPr>
      </w:pPr>
    </w:p>
    <w:p w:rsidR="00A17E5B" w:rsidRDefault="00A17E5B" w:rsidP="00A17E5B">
      <w:pPr>
        <w:rPr>
          <w:rFonts w:ascii="Arial" w:hAnsi="Arial" w:cs="Arial"/>
          <w:b/>
          <w:sz w:val="24"/>
          <w:u w:val="single"/>
        </w:rPr>
      </w:pPr>
      <w:r w:rsidRPr="00427337">
        <w:rPr>
          <w:rFonts w:ascii="Arial" w:hAnsi="Arial" w:cs="Arial"/>
          <w:b/>
          <w:sz w:val="24"/>
        </w:rPr>
        <w:t xml:space="preserve">3 – </w:t>
      </w:r>
      <w:r>
        <w:rPr>
          <w:rFonts w:ascii="Arial" w:hAnsi="Arial" w:cs="Arial"/>
          <w:b/>
          <w:sz w:val="24"/>
          <w:u w:val="single"/>
        </w:rPr>
        <w:t>OBJETIVOS</w:t>
      </w:r>
    </w:p>
    <w:p w:rsidR="00A17E5B" w:rsidRPr="001555CB" w:rsidRDefault="00A17E5B" w:rsidP="00A17E5B">
      <w:pPr>
        <w:jc w:val="both"/>
        <w:rPr>
          <w:rFonts w:ascii="Arial" w:hAnsi="Arial" w:cs="Arial"/>
          <w:sz w:val="24"/>
        </w:rPr>
      </w:pPr>
      <w:r w:rsidRPr="001555CB">
        <w:rPr>
          <w:rFonts w:ascii="Arial" w:hAnsi="Arial" w:cs="Arial"/>
          <w:sz w:val="24"/>
        </w:rPr>
        <w:t>O presente memorial descreve o p</w:t>
      </w:r>
      <w:r>
        <w:rPr>
          <w:rFonts w:ascii="Arial" w:hAnsi="Arial" w:cs="Arial"/>
          <w:sz w:val="24"/>
        </w:rPr>
        <w:t>rojeto elétrico para execução da</w:t>
      </w:r>
      <w:r w:rsidRPr="001555CB">
        <w:rPr>
          <w:rFonts w:ascii="Arial" w:hAnsi="Arial" w:cs="Arial"/>
          <w:sz w:val="24"/>
        </w:rPr>
        <w:t xml:space="preserve">s </w:t>
      </w:r>
      <w:r>
        <w:rPr>
          <w:rFonts w:ascii="Arial" w:hAnsi="Arial" w:cs="Arial"/>
          <w:sz w:val="24"/>
        </w:rPr>
        <w:t xml:space="preserve">instalações da iluminação da pista e do passeio da </w:t>
      </w:r>
      <w:proofErr w:type="spellStart"/>
      <w:r>
        <w:rPr>
          <w:rFonts w:ascii="Arial" w:hAnsi="Arial" w:cs="Arial"/>
          <w:sz w:val="24"/>
        </w:rPr>
        <w:t>Av</w:t>
      </w:r>
      <w:proofErr w:type="spellEnd"/>
      <w:r>
        <w:rPr>
          <w:rFonts w:ascii="Arial" w:hAnsi="Arial" w:cs="Arial"/>
          <w:sz w:val="24"/>
        </w:rPr>
        <w:t xml:space="preserve"> Campos Novos que trará </w:t>
      </w:r>
      <w:proofErr w:type="gramStart"/>
      <w:r>
        <w:rPr>
          <w:rFonts w:ascii="Arial" w:hAnsi="Arial" w:cs="Arial"/>
          <w:sz w:val="24"/>
        </w:rPr>
        <w:t>os seguinte</w:t>
      </w:r>
      <w:proofErr w:type="gramEnd"/>
      <w:r>
        <w:rPr>
          <w:rFonts w:ascii="Arial" w:hAnsi="Arial" w:cs="Arial"/>
          <w:sz w:val="24"/>
        </w:rPr>
        <w:t xml:space="preserve"> benefícios:</w:t>
      </w:r>
    </w:p>
    <w:p w:rsidR="00A17E5B" w:rsidRDefault="00A17E5B" w:rsidP="00A17E5B">
      <w:pPr>
        <w:numPr>
          <w:ilvl w:val="0"/>
          <w:numId w:val="5"/>
        </w:numPr>
        <w:spacing w:after="0" w:line="240" w:lineRule="auto"/>
        <w:jc w:val="both"/>
        <w:rPr>
          <w:rFonts w:ascii="Arial" w:hAnsi="Arial" w:cs="Arial"/>
          <w:sz w:val="24"/>
        </w:rPr>
      </w:pPr>
      <w:r w:rsidRPr="001555CB">
        <w:rPr>
          <w:rFonts w:ascii="Arial" w:hAnsi="Arial" w:cs="Arial"/>
          <w:sz w:val="24"/>
        </w:rPr>
        <w:t>Mais segurança e conforto aos usuários,</w:t>
      </w:r>
    </w:p>
    <w:p w:rsidR="00A17E5B" w:rsidRPr="001555CB" w:rsidRDefault="00A17E5B" w:rsidP="00A17E5B">
      <w:pPr>
        <w:numPr>
          <w:ilvl w:val="0"/>
          <w:numId w:val="5"/>
        </w:numPr>
        <w:spacing w:after="0" w:line="240" w:lineRule="auto"/>
        <w:jc w:val="both"/>
        <w:rPr>
          <w:rFonts w:ascii="Arial" w:hAnsi="Arial" w:cs="Arial"/>
          <w:sz w:val="24"/>
        </w:rPr>
      </w:pPr>
      <w:r w:rsidRPr="001555CB">
        <w:rPr>
          <w:rFonts w:ascii="Arial" w:hAnsi="Arial" w:cs="Arial"/>
          <w:sz w:val="24"/>
        </w:rPr>
        <w:t>Dar à rua identidade estética, com o desaparecimento dos cabos, fiação e postes que estão aparentes no momento;</w:t>
      </w:r>
    </w:p>
    <w:p w:rsidR="00A17E5B" w:rsidRPr="001555CB" w:rsidRDefault="00A17E5B" w:rsidP="00A17E5B">
      <w:pPr>
        <w:numPr>
          <w:ilvl w:val="0"/>
          <w:numId w:val="5"/>
        </w:numPr>
        <w:spacing w:after="0" w:line="240" w:lineRule="auto"/>
        <w:jc w:val="both"/>
        <w:rPr>
          <w:rFonts w:ascii="Arial" w:hAnsi="Arial" w:cs="Arial"/>
          <w:sz w:val="24"/>
        </w:rPr>
      </w:pPr>
      <w:r w:rsidRPr="001555CB">
        <w:rPr>
          <w:rFonts w:ascii="Arial" w:hAnsi="Arial" w:cs="Arial"/>
          <w:sz w:val="24"/>
        </w:rPr>
        <w:t>Favorecer a integração urbana;</w:t>
      </w:r>
    </w:p>
    <w:p w:rsidR="00A17E5B" w:rsidRPr="001555CB" w:rsidRDefault="00A17E5B" w:rsidP="00A17E5B">
      <w:pPr>
        <w:numPr>
          <w:ilvl w:val="0"/>
          <w:numId w:val="5"/>
        </w:numPr>
        <w:spacing w:after="0" w:line="240" w:lineRule="auto"/>
        <w:jc w:val="both"/>
        <w:rPr>
          <w:rFonts w:ascii="Arial" w:hAnsi="Arial" w:cs="Arial"/>
          <w:sz w:val="24"/>
        </w:rPr>
      </w:pPr>
      <w:r w:rsidRPr="001555CB">
        <w:rPr>
          <w:rFonts w:ascii="Arial" w:hAnsi="Arial" w:cs="Arial"/>
          <w:sz w:val="24"/>
        </w:rPr>
        <w:t>Valorizar o local e o patrimônio;</w:t>
      </w:r>
    </w:p>
    <w:p w:rsidR="00A17E5B" w:rsidRPr="001555CB" w:rsidRDefault="00A17E5B" w:rsidP="00A17E5B">
      <w:pPr>
        <w:numPr>
          <w:ilvl w:val="0"/>
          <w:numId w:val="5"/>
        </w:numPr>
        <w:spacing w:after="0" w:line="240" w:lineRule="auto"/>
        <w:jc w:val="both"/>
        <w:rPr>
          <w:rFonts w:ascii="Arial" w:hAnsi="Arial" w:cs="Arial"/>
          <w:sz w:val="24"/>
        </w:rPr>
      </w:pPr>
      <w:r w:rsidRPr="001555CB">
        <w:rPr>
          <w:rFonts w:ascii="Arial" w:hAnsi="Arial" w:cs="Arial"/>
          <w:sz w:val="24"/>
        </w:rPr>
        <w:t>Reforçar a atração turística da cidade.</w:t>
      </w:r>
    </w:p>
    <w:p w:rsidR="00A17E5B" w:rsidRDefault="00A17E5B" w:rsidP="00A17E5B">
      <w:pPr>
        <w:numPr>
          <w:ilvl w:val="0"/>
          <w:numId w:val="5"/>
        </w:numPr>
        <w:spacing w:after="0" w:line="240" w:lineRule="auto"/>
        <w:jc w:val="both"/>
        <w:rPr>
          <w:rFonts w:ascii="Arial" w:hAnsi="Arial" w:cs="Arial"/>
          <w:sz w:val="24"/>
        </w:rPr>
      </w:pPr>
      <w:r>
        <w:rPr>
          <w:rFonts w:ascii="Arial" w:hAnsi="Arial" w:cs="Arial"/>
          <w:sz w:val="24"/>
        </w:rPr>
        <w:t xml:space="preserve">A implementação da iluminação </w:t>
      </w:r>
      <w:proofErr w:type="gramStart"/>
      <w:r>
        <w:rPr>
          <w:rFonts w:ascii="Arial" w:hAnsi="Arial" w:cs="Arial"/>
          <w:sz w:val="24"/>
        </w:rPr>
        <w:t>pública/decorativa</w:t>
      </w:r>
      <w:proofErr w:type="gramEnd"/>
      <w:r>
        <w:rPr>
          <w:rFonts w:ascii="Arial" w:hAnsi="Arial" w:cs="Arial"/>
          <w:sz w:val="24"/>
        </w:rPr>
        <w:t xml:space="preserve"> se dará com equipamentos de alta eficiência, inovação tecnológica e durabilidade, trazendo benefícios para o município, sociedade e concessionária de distribuição de energia elétrica.</w:t>
      </w:r>
    </w:p>
    <w:p w:rsidR="00A17E5B" w:rsidRDefault="00A17E5B" w:rsidP="00A17E5B">
      <w:pPr>
        <w:spacing w:after="0" w:line="240" w:lineRule="auto"/>
        <w:jc w:val="both"/>
        <w:rPr>
          <w:rFonts w:ascii="Arial" w:hAnsi="Arial" w:cs="Arial"/>
          <w:sz w:val="24"/>
        </w:rPr>
      </w:pPr>
    </w:p>
    <w:p w:rsidR="00A17E5B" w:rsidRDefault="00A17E5B" w:rsidP="00A17E5B">
      <w:pPr>
        <w:spacing w:after="0" w:line="240" w:lineRule="auto"/>
        <w:jc w:val="both"/>
        <w:rPr>
          <w:rFonts w:ascii="Arial" w:hAnsi="Arial" w:cs="Arial"/>
          <w:sz w:val="24"/>
        </w:rPr>
      </w:pPr>
    </w:p>
    <w:p w:rsidR="00A17E5B" w:rsidRPr="00FB243C" w:rsidRDefault="00A17E5B" w:rsidP="00A17E5B">
      <w:pPr>
        <w:spacing w:after="0" w:line="240" w:lineRule="auto"/>
        <w:jc w:val="both"/>
        <w:rPr>
          <w:rFonts w:ascii="Arial" w:hAnsi="Arial" w:cs="Arial"/>
          <w:sz w:val="24"/>
        </w:rPr>
      </w:pPr>
    </w:p>
    <w:p w:rsidR="00A17E5B" w:rsidRDefault="00A17E5B" w:rsidP="00A17E5B">
      <w:pPr>
        <w:rPr>
          <w:rFonts w:ascii="Arial" w:hAnsi="Arial" w:cs="Arial"/>
          <w:b/>
          <w:sz w:val="24"/>
          <w:szCs w:val="21"/>
          <w:u w:val="single"/>
        </w:rPr>
      </w:pPr>
      <w:proofErr w:type="gramStart"/>
      <w:r>
        <w:rPr>
          <w:rFonts w:ascii="Arial" w:hAnsi="Arial" w:cs="Arial"/>
          <w:b/>
          <w:sz w:val="24"/>
          <w:szCs w:val="21"/>
        </w:rPr>
        <w:t xml:space="preserve">4 – </w:t>
      </w:r>
      <w:r>
        <w:rPr>
          <w:rFonts w:ascii="Arial" w:hAnsi="Arial" w:cs="Arial"/>
          <w:b/>
          <w:sz w:val="24"/>
          <w:szCs w:val="21"/>
          <w:u w:val="single"/>
        </w:rPr>
        <w:t>DESCRIÇÃO</w:t>
      </w:r>
      <w:proofErr w:type="gramEnd"/>
      <w:r>
        <w:rPr>
          <w:rFonts w:ascii="Arial" w:hAnsi="Arial" w:cs="Arial"/>
          <w:b/>
          <w:sz w:val="24"/>
          <w:szCs w:val="21"/>
          <w:u w:val="single"/>
        </w:rPr>
        <w:t xml:space="preserve"> DETALHADA</w:t>
      </w:r>
    </w:p>
    <w:p w:rsidR="00A17E5B" w:rsidRPr="00A17E5B" w:rsidRDefault="00A17E5B" w:rsidP="00A17E5B">
      <w:pPr>
        <w:pStyle w:val="Corpodetexto"/>
        <w:rPr>
          <w:rFonts w:ascii="Arial" w:hAnsi="Arial" w:cs="Arial"/>
          <w:szCs w:val="21"/>
        </w:rPr>
      </w:pPr>
      <w:r w:rsidRPr="00A17E5B">
        <w:rPr>
          <w:rFonts w:ascii="Arial" w:hAnsi="Arial" w:cs="Arial"/>
          <w:szCs w:val="21"/>
        </w:rPr>
        <w:lastRenderedPageBreak/>
        <w:t xml:space="preserve">A </w:t>
      </w:r>
      <w:proofErr w:type="spellStart"/>
      <w:r w:rsidRPr="00A17E5B">
        <w:rPr>
          <w:rFonts w:ascii="Arial" w:hAnsi="Arial" w:cs="Arial"/>
          <w:szCs w:val="21"/>
        </w:rPr>
        <w:t>Av</w:t>
      </w:r>
      <w:proofErr w:type="spellEnd"/>
      <w:r w:rsidRPr="00A17E5B">
        <w:rPr>
          <w:rFonts w:ascii="Arial" w:hAnsi="Arial" w:cs="Arial"/>
          <w:szCs w:val="21"/>
        </w:rPr>
        <w:t xml:space="preserve"> Campos Novos é uma importante via</w:t>
      </w:r>
      <w:proofErr w:type="gramStart"/>
      <w:r w:rsidRPr="00A17E5B">
        <w:rPr>
          <w:rFonts w:ascii="Arial" w:hAnsi="Arial" w:cs="Arial"/>
          <w:szCs w:val="21"/>
        </w:rPr>
        <w:t xml:space="preserve">  </w:t>
      </w:r>
      <w:proofErr w:type="gramEnd"/>
      <w:r w:rsidRPr="00A17E5B">
        <w:rPr>
          <w:rFonts w:ascii="Arial" w:hAnsi="Arial" w:cs="Arial"/>
          <w:szCs w:val="21"/>
        </w:rPr>
        <w:t xml:space="preserve">do </w:t>
      </w:r>
      <w:proofErr w:type="spellStart"/>
      <w:r w:rsidRPr="00A17E5B">
        <w:rPr>
          <w:rFonts w:ascii="Arial" w:hAnsi="Arial" w:cs="Arial"/>
          <w:szCs w:val="21"/>
        </w:rPr>
        <w:t>Municipio</w:t>
      </w:r>
      <w:proofErr w:type="spellEnd"/>
      <w:r w:rsidRPr="00A17E5B">
        <w:rPr>
          <w:rFonts w:ascii="Arial" w:hAnsi="Arial" w:cs="Arial"/>
          <w:szCs w:val="21"/>
        </w:rPr>
        <w:t xml:space="preserve"> que faz diversas ligações entre bairros e a BR101, possuindo tráfego intenso de veículos.</w:t>
      </w:r>
    </w:p>
    <w:p w:rsidR="00A17E5B" w:rsidRPr="00A17E5B" w:rsidRDefault="00A17E5B" w:rsidP="00A17E5B">
      <w:pPr>
        <w:pStyle w:val="Corpodetexto"/>
        <w:rPr>
          <w:rFonts w:ascii="Arial" w:hAnsi="Arial" w:cs="Arial"/>
          <w:szCs w:val="21"/>
        </w:rPr>
      </w:pPr>
      <w:r w:rsidRPr="00A17E5B">
        <w:rPr>
          <w:rFonts w:ascii="Arial" w:hAnsi="Arial" w:cs="Arial"/>
          <w:szCs w:val="21"/>
        </w:rPr>
        <w:t>Este projeto prevê a instalação de 138 caixas de passagem,</w:t>
      </w:r>
      <w:proofErr w:type="gramStart"/>
      <w:r w:rsidRPr="00A17E5B">
        <w:rPr>
          <w:rFonts w:ascii="Arial" w:hAnsi="Arial" w:cs="Arial"/>
          <w:szCs w:val="21"/>
        </w:rPr>
        <w:t xml:space="preserve">  </w:t>
      </w:r>
      <w:proofErr w:type="gramEnd"/>
      <w:r w:rsidRPr="00A17E5B">
        <w:rPr>
          <w:rFonts w:ascii="Arial" w:hAnsi="Arial" w:cs="Arial"/>
          <w:szCs w:val="21"/>
        </w:rPr>
        <w:t>com dimensões de 300 X 300 X 400 mm (C X L x P) e 4 caixas com dimensões de 650x410x800 mm, para a fiação elétrica do circuito de distribuição interligadas por 2 (dois) dutos corrugados de TN 50 (2”). Também estão previstos neste projeto a instalação nos postes da CELESC de Quadros de Distribuição e Medidores , no total de   4 (quatro) unidades de cada tipo.</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Os postes de iluminação pública serão reaproveitados, sendo </w:t>
      </w:r>
      <w:proofErr w:type="gramStart"/>
      <w:r w:rsidRPr="00A17E5B">
        <w:rPr>
          <w:rFonts w:ascii="Arial" w:hAnsi="Arial" w:cs="Arial"/>
          <w:szCs w:val="21"/>
        </w:rPr>
        <w:t xml:space="preserve">instalados nos mesmos, novas luminárias </w:t>
      </w:r>
      <w:proofErr w:type="spellStart"/>
      <w:r w:rsidRPr="00A17E5B">
        <w:rPr>
          <w:rFonts w:ascii="Arial" w:hAnsi="Arial" w:cs="Arial"/>
          <w:szCs w:val="21"/>
        </w:rPr>
        <w:t>Led</w:t>
      </w:r>
      <w:proofErr w:type="spellEnd"/>
      <w:proofErr w:type="gramEnd"/>
      <w:r w:rsidRPr="00A17E5B">
        <w:rPr>
          <w:rFonts w:ascii="Arial" w:hAnsi="Arial" w:cs="Arial"/>
          <w:szCs w:val="21"/>
        </w:rPr>
        <w:t>, conforme planilha em anexo.</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Os cabos elétricos desta rede de baixa tensão serão de cobre com isolação do tipo EPR ou XLPE – 0,6/1 </w:t>
      </w:r>
      <w:proofErr w:type="gramStart"/>
      <w:r w:rsidRPr="00A17E5B">
        <w:rPr>
          <w:rFonts w:ascii="Arial" w:hAnsi="Arial" w:cs="Arial"/>
          <w:szCs w:val="21"/>
        </w:rPr>
        <w:t>kV</w:t>
      </w:r>
      <w:proofErr w:type="gramEnd"/>
      <w:r w:rsidRPr="00A17E5B">
        <w:rPr>
          <w:rFonts w:ascii="Arial" w:hAnsi="Arial" w:cs="Arial"/>
          <w:szCs w:val="21"/>
        </w:rPr>
        <w:t>, com a seguinte distribuição:</w:t>
      </w:r>
    </w:p>
    <w:p w:rsidR="00A17E5B" w:rsidRPr="00A17E5B" w:rsidRDefault="00A17E5B" w:rsidP="00A17E5B">
      <w:pPr>
        <w:pStyle w:val="Corpodetexto"/>
        <w:widowControl/>
        <w:numPr>
          <w:ilvl w:val="0"/>
          <w:numId w:val="6"/>
        </w:numPr>
        <w:suppressAutoHyphens w:val="0"/>
        <w:spacing w:after="0"/>
        <w:jc w:val="both"/>
        <w:rPr>
          <w:rFonts w:ascii="Arial" w:hAnsi="Arial" w:cs="Arial"/>
          <w:szCs w:val="21"/>
        </w:rPr>
      </w:pPr>
      <w:r w:rsidRPr="00A17E5B">
        <w:rPr>
          <w:rFonts w:ascii="Arial" w:hAnsi="Arial" w:cs="Arial"/>
          <w:szCs w:val="21"/>
        </w:rPr>
        <w:t>QD-1</w:t>
      </w:r>
    </w:p>
    <w:p w:rsidR="00A17E5B" w:rsidRPr="00A17E5B" w:rsidRDefault="00A17E5B" w:rsidP="00A17E5B">
      <w:pPr>
        <w:pStyle w:val="Corpodetexto"/>
        <w:ind w:left="426"/>
        <w:rPr>
          <w:rFonts w:ascii="Arial" w:hAnsi="Arial" w:cs="Arial"/>
          <w:szCs w:val="21"/>
        </w:rPr>
      </w:pPr>
      <w:r w:rsidRPr="00A17E5B">
        <w:rPr>
          <w:rFonts w:ascii="Arial" w:hAnsi="Arial" w:cs="Arial"/>
          <w:szCs w:val="21"/>
        </w:rPr>
        <w:t>- Circuito C1A:</w:t>
      </w:r>
      <w:proofErr w:type="gramStart"/>
      <w:r w:rsidRPr="00A17E5B">
        <w:rPr>
          <w:rFonts w:ascii="Arial" w:hAnsi="Arial" w:cs="Arial"/>
          <w:szCs w:val="21"/>
        </w:rPr>
        <w:t xml:space="preserve">  </w:t>
      </w:r>
      <w:proofErr w:type="gramEnd"/>
      <w:r w:rsidRPr="00A17E5B">
        <w:rPr>
          <w:rFonts w:ascii="Arial" w:hAnsi="Arial" w:cs="Arial"/>
          <w:szCs w:val="21"/>
        </w:rPr>
        <w:t>11 luminárias com lâmpadas LED  –  Postes P01 à P11, 1100 W;</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       - Circuito C1B: 11 luminárias com lâmpadas LED</w:t>
      </w:r>
      <w:proofErr w:type="gramStart"/>
      <w:r w:rsidRPr="00A17E5B">
        <w:rPr>
          <w:rFonts w:ascii="Arial" w:hAnsi="Arial" w:cs="Arial"/>
          <w:szCs w:val="21"/>
        </w:rPr>
        <w:t xml:space="preserve">  </w:t>
      </w:r>
      <w:proofErr w:type="gramEnd"/>
      <w:r w:rsidRPr="00A17E5B">
        <w:rPr>
          <w:rFonts w:ascii="Arial" w:hAnsi="Arial" w:cs="Arial"/>
          <w:szCs w:val="21"/>
        </w:rPr>
        <w:t>–  Postes P12 à P22, 1100 W;</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       - Circuito C1C: 10 luminárias com lâmpadas LED</w:t>
      </w:r>
      <w:proofErr w:type="gramStart"/>
      <w:r w:rsidRPr="00A17E5B">
        <w:rPr>
          <w:rFonts w:ascii="Arial" w:hAnsi="Arial" w:cs="Arial"/>
          <w:szCs w:val="21"/>
        </w:rPr>
        <w:t xml:space="preserve">  </w:t>
      </w:r>
      <w:proofErr w:type="gramEnd"/>
      <w:r w:rsidRPr="00A17E5B">
        <w:rPr>
          <w:rFonts w:ascii="Arial" w:hAnsi="Arial" w:cs="Arial"/>
          <w:szCs w:val="21"/>
        </w:rPr>
        <w:t>–  Postes P24 a P32, 1000W.</w:t>
      </w:r>
    </w:p>
    <w:p w:rsidR="00A17E5B" w:rsidRPr="00A17E5B" w:rsidRDefault="00A17E5B" w:rsidP="00A17E5B">
      <w:pPr>
        <w:pStyle w:val="Corpodetexto"/>
        <w:widowControl/>
        <w:numPr>
          <w:ilvl w:val="0"/>
          <w:numId w:val="6"/>
        </w:numPr>
        <w:suppressAutoHyphens w:val="0"/>
        <w:spacing w:after="0"/>
        <w:jc w:val="both"/>
        <w:rPr>
          <w:rFonts w:ascii="Arial" w:hAnsi="Arial" w:cs="Arial"/>
          <w:szCs w:val="21"/>
        </w:rPr>
      </w:pPr>
      <w:r w:rsidRPr="00A17E5B">
        <w:rPr>
          <w:rFonts w:ascii="Arial" w:hAnsi="Arial" w:cs="Arial"/>
          <w:szCs w:val="21"/>
        </w:rPr>
        <w:t>QD-2</w:t>
      </w:r>
    </w:p>
    <w:p w:rsidR="00A17E5B" w:rsidRPr="00A17E5B" w:rsidRDefault="00A17E5B" w:rsidP="00A17E5B">
      <w:pPr>
        <w:pStyle w:val="Corpodetexto"/>
        <w:ind w:left="420"/>
        <w:rPr>
          <w:rFonts w:ascii="Arial" w:hAnsi="Arial" w:cs="Arial"/>
          <w:szCs w:val="21"/>
        </w:rPr>
      </w:pPr>
      <w:r w:rsidRPr="00A17E5B">
        <w:rPr>
          <w:rFonts w:ascii="Arial" w:hAnsi="Arial" w:cs="Arial"/>
          <w:szCs w:val="21"/>
        </w:rPr>
        <w:t>- Circuito C2A: 11 luminárias com lâmpadas LED – Postes P33 à P43, 1100 W;</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       - Circuito C2B: 10 luminárias com lâmpadas LED – Postes P44 à P53, 1000 W;</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       - Circuito C2C: 12 luminárias com lâmpadas LED – Postes P54 à P65, 800 W.</w:t>
      </w:r>
    </w:p>
    <w:p w:rsidR="00A17E5B" w:rsidRPr="00A17E5B" w:rsidRDefault="00A17E5B" w:rsidP="00A17E5B">
      <w:pPr>
        <w:pStyle w:val="Corpodetexto"/>
        <w:widowControl/>
        <w:numPr>
          <w:ilvl w:val="0"/>
          <w:numId w:val="6"/>
        </w:numPr>
        <w:suppressAutoHyphens w:val="0"/>
        <w:spacing w:after="0"/>
        <w:jc w:val="both"/>
        <w:rPr>
          <w:rFonts w:ascii="Arial" w:hAnsi="Arial" w:cs="Arial"/>
          <w:szCs w:val="21"/>
        </w:rPr>
      </w:pPr>
      <w:r w:rsidRPr="00A17E5B">
        <w:rPr>
          <w:rFonts w:ascii="Arial" w:hAnsi="Arial" w:cs="Arial"/>
          <w:szCs w:val="21"/>
        </w:rPr>
        <w:t>QD-3</w:t>
      </w:r>
    </w:p>
    <w:p w:rsidR="00A17E5B" w:rsidRPr="00A17E5B" w:rsidRDefault="00A17E5B" w:rsidP="00A17E5B">
      <w:pPr>
        <w:pStyle w:val="Corpodetexto"/>
        <w:ind w:left="420"/>
        <w:rPr>
          <w:rFonts w:ascii="Arial" w:hAnsi="Arial" w:cs="Arial"/>
          <w:szCs w:val="21"/>
        </w:rPr>
      </w:pPr>
      <w:r w:rsidRPr="00A17E5B">
        <w:rPr>
          <w:rFonts w:ascii="Arial" w:hAnsi="Arial" w:cs="Arial"/>
          <w:szCs w:val="21"/>
        </w:rPr>
        <w:t>- Circuito C3A: 11 luminárias com lâmpadas LED – Postes P66 à P76, 1100 W;</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       - Circuito </w:t>
      </w:r>
      <w:proofErr w:type="gramStart"/>
      <w:r w:rsidRPr="00A17E5B">
        <w:rPr>
          <w:rFonts w:ascii="Arial" w:hAnsi="Arial" w:cs="Arial"/>
          <w:szCs w:val="21"/>
        </w:rPr>
        <w:t>C3B:</w:t>
      </w:r>
      <w:proofErr w:type="gramEnd"/>
      <w:r w:rsidRPr="00A17E5B">
        <w:rPr>
          <w:rFonts w:ascii="Arial" w:hAnsi="Arial" w:cs="Arial"/>
          <w:szCs w:val="21"/>
        </w:rPr>
        <w:t>12 luminárias com lâmpadas LED – Postes P77 à P88, 1200 W;</w:t>
      </w:r>
    </w:p>
    <w:p w:rsidR="00A17E5B" w:rsidRPr="00A17E5B" w:rsidRDefault="00A17E5B" w:rsidP="00A17E5B">
      <w:pPr>
        <w:pStyle w:val="Corpodetexto"/>
        <w:ind w:left="426"/>
        <w:rPr>
          <w:rFonts w:ascii="Arial" w:hAnsi="Arial" w:cs="Arial"/>
          <w:szCs w:val="21"/>
        </w:rPr>
      </w:pPr>
      <w:r w:rsidRPr="00A17E5B">
        <w:rPr>
          <w:rFonts w:ascii="Arial" w:hAnsi="Arial" w:cs="Arial"/>
          <w:szCs w:val="21"/>
        </w:rPr>
        <w:t xml:space="preserve">- Circuito </w:t>
      </w:r>
      <w:proofErr w:type="gramStart"/>
      <w:r w:rsidRPr="00A17E5B">
        <w:rPr>
          <w:rFonts w:ascii="Arial" w:hAnsi="Arial" w:cs="Arial"/>
          <w:szCs w:val="21"/>
        </w:rPr>
        <w:t>C3C:</w:t>
      </w:r>
      <w:proofErr w:type="gramEnd"/>
      <w:r w:rsidRPr="00A17E5B">
        <w:rPr>
          <w:rFonts w:ascii="Arial" w:hAnsi="Arial" w:cs="Arial"/>
          <w:szCs w:val="21"/>
        </w:rPr>
        <w:t xml:space="preserve">10 luminárias com lâmpadas LED – Postes P89 à P198, 1000 W;    </w:t>
      </w:r>
    </w:p>
    <w:p w:rsidR="00A17E5B" w:rsidRPr="00A17E5B" w:rsidRDefault="00A17E5B" w:rsidP="00A17E5B">
      <w:pPr>
        <w:pStyle w:val="Corpodetexto"/>
        <w:widowControl/>
        <w:numPr>
          <w:ilvl w:val="0"/>
          <w:numId w:val="6"/>
        </w:numPr>
        <w:suppressAutoHyphens w:val="0"/>
        <w:spacing w:after="0"/>
        <w:jc w:val="both"/>
        <w:rPr>
          <w:rFonts w:ascii="Arial" w:hAnsi="Arial" w:cs="Arial"/>
          <w:szCs w:val="21"/>
        </w:rPr>
      </w:pPr>
      <w:r w:rsidRPr="00A17E5B">
        <w:rPr>
          <w:rFonts w:ascii="Arial" w:hAnsi="Arial" w:cs="Arial"/>
          <w:szCs w:val="21"/>
        </w:rPr>
        <w:t>QD-4</w:t>
      </w:r>
    </w:p>
    <w:p w:rsidR="00A17E5B" w:rsidRPr="00A17E5B" w:rsidRDefault="00A17E5B" w:rsidP="00A17E5B">
      <w:pPr>
        <w:pStyle w:val="Corpodetexto"/>
        <w:ind w:left="420"/>
        <w:rPr>
          <w:rFonts w:ascii="Arial" w:hAnsi="Arial" w:cs="Arial"/>
          <w:szCs w:val="21"/>
        </w:rPr>
      </w:pPr>
      <w:r w:rsidRPr="00A17E5B">
        <w:rPr>
          <w:rFonts w:ascii="Arial" w:hAnsi="Arial" w:cs="Arial"/>
          <w:szCs w:val="21"/>
        </w:rPr>
        <w:t>- Circuito C4A: 12 luminárias com lâmpadas LED – Postes P99 à P110, 1200 W;</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       - Circuito </w:t>
      </w:r>
      <w:proofErr w:type="gramStart"/>
      <w:r w:rsidRPr="00A17E5B">
        <w:rPr>
          <w:rFonts w:ascii="Arial" w:hAnsi="Arial" w:cs="Arial"/>
          <w:szCs w:val="21"/>
        </w:rPr>
        <w:t>C4B:</w:t>
      </w:r>
      <w:proofErr w:type="gramEnd"/>
      <w:r w:rsidRPr="00A17E5B">
        <w:rPr>
          <w:rFonts w:ascii="Arial" w:hAnsi="Arial" w:cs="Arial"/>
          <w:szCs w:val="21"/>
        </w:rPr>
        <w:t>11 luminárias com lâmpadas LED – Postes P111 à P121, 1100 W;</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       - Circuito </w:t>
      </w:r>
      <w:proofErr w:type="gramStart"/>
      <w:r w:rsidRPr="00A17E5B">
        <w:rPr>
          <w:rFonts w:ascii="Arial" w:hAnsi="Arial" w:cs="Arial"/>
          <w:szCs w:val="21"/>
        </w:rPr>
        <w:t>C4C:</w:t>
      </w:r>
      <w:proofErr w:type="gramEnd"/>
      <w:r w:rsidRPr="00A17E5B">
        <w:rPr>
          <w:rFonts w:ascii="Arial" w:hAnsi="Arial" w:cs="Arial"/>
          <w:szCs w:val="21"/>
        </w:rPr>
        <w:t>12 luminárias com lâmpadas LED – Postes P122 à P134, 1200 W.</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 </w:t>
      </w:r>
    </w:p>
    <w:p w:rsidR="00A17E5B" w:rsidRPr="00A17E5B" w:rsidRDefault="00A17E5B" w:rsidP="00A17E5B">
      <w:pPr>
        <w:pStyle w:val="Corpodetexto"/>
        <w:rPr>
          <w:rFonts w:ascii="Arial" w:hAnsi="Arial" w:cs="Arial"/>
          <w:szCs w:val="21"/>
        </w:rPr>
      </w:pPr>
      <w:r w:rsidRPr="00A17E5B">
        <w:rPr>
          <w:rFonts w:ascii="Arial" w:hAnsi="Arial" w:cs="Arial"/>
          <w:szCs w:val="21"/>
        </w:rPr>
        <w:t xml:space="preserve">Para atender os consumidores de energia elétrica da CELESC serão utilizados dutos corrugados de </w:t>
      </w:r>
      <w:proofErr w:type="gramStart"/>
      <w:r w:rsidRPr="00A17E5B">
        <w:rPr>
          <w:rFonts w:ascii="Arial" w:hAnsi="Arial" w:cs="Arial"/>
          <w:szCs w:val="21"/>
        </w:rPr>
        <w:t>2</w:t>
      </w:r>
      <w:proofErr w:type="gramEnd"/>
      <w:r w:rsidRPr="00A17E5B">
        <w:rPr>
          <w:rFonts w:ascii="Arial" w:hAnsi="Arial" w:cs="Arial"/>
          <w:szCs w:val="21"/>
        </w:rPr>
        <w:t xml:space="preserve"> (duas) polegadas, e os cabos elétricos serão de cobre, isolação EPR 90ºC, de acordo com projeto elétrico.</w:t>
      </w:r>
    </w:p>
    <w:p w:rsidR="00A17E5B" w:rsidRPr="00A17E5B" w:rsidRDefault="00A17E5B" w:rsidP="00A17E5B">
      <w:pPr>
        <w:pStyle w:val="Corpodetexto"/>
        <w:rPr>
          <w:rFonts w:ascii="Arial" w:hAnsi="Arial" w:cs="Arial"/>
          <w:szCs w:val="21"/>
        </w:rPr>
      </w:pPr>
      <w:r w:rsidRPr="00A17E5B">
        <w:rPr>
          <w:rFonts w:ascii="Arial" w:hAnsi="Arial" w:cs="Arial"/>
          <w:szCs w:val="21"/>
        </w:rPr>
        <w:t>A ligação dos circuitos do sistema da rede subterrânea ao quadro de distribuição (</w:t>
      </w:r>
      <w:proofErr w:type="spellStart"/>
      <w:r w:rsidRPr="00A17E5B">
        <w:rPr>
          <w:rFonts w:ascii="Arial" w:hAnsi="Arial" w:cs="Arial"/>
          <w:szCs w:val="21"/>
        </w:rPr>
        <w:t>QD’s</w:t>
      </w:r>
      <w:proofErr w:type="spellEnd"/>
      <w:r w:rsidRPr="00A17E5B">
        <w:rPr>
          <w:rFonts w:ascii="Arial" w:hAnsi="Arial" w:cs="Arial"/>
          <w:szCs w:val="21"/>
        </w:rPr>
        <w:t xml:space="preserve"> e QM) em cada poste será através de </w:t>
      </w:r>
      <w:proofErr w:type="gramStart"/>
      <w:r w:rsidRPr="00A17E5B">
        <w:rPr>
          <w:rFonts w:ascii="Arial" w:hAnsi="Arial" w:cs="Arial"/>
          <w:szCs w:val="21"/>
        </w:rPr>
        <w:t>1</w:t>
      </w:r>
      <w:proofErr w:type="gramEnd"/>
      <w:r w:rsidRPr="00A17E5B">
        <w:rPr>
          <w:rFonts w:ascii="Arial" w:hAnsi="Arial" w:cs="Arial"/>
          <w:szCs w:val="21"/>
        </w:rPr>
        <w:t xml:space="preserve"> (um) eletroduto de aço galvanizado TN50 (2”).</w:t>
      </w:r>
    </w:p>
    <w:p w:rsidR="00A17E5B" w:rsidRDefault="00A17E5B" w:rsidP="00A17E5B">
      <w:pPr>
        <w:pStyle w:val="Corpodetexto"/>
        <w:rPr>
          <w:rFonts w:cs="Arial"/>
        </w:rPr>
      </w:pPr>
    </w:p>
    <w:p w:rsidR="00A17E5B" w:rsidRDefault="00A17E5B" w:rsidP="00A17E5B">
      <w:pPr>
        <w:pStyle w:val="Corpodetexto"/>
        <w:ind w:left="567" w:hanging="567"/>
        <w:rPr>
          <w:b/>
          <w:bCs/>
          <w:szCs w:val="21"/>
        </w:rPr>
      </w:pPr>
      <w:r>
        <w:rPr>
          <w:b/>
          <w:bCs/>
          <w:szCs w:val="21"/>
        </w:rPr>
        <w:t xml:space="preserve">4.1 - CARACTERÍSTICAS MÍNIMAS DOS EQUIPAMENTOS A SEREM </w:t>
      </w:r>
      <w:r>
        <w:rPr>
          <w:b/>
          <w:bCs/>
          <w:szCs w:val="21"/>
        </w:rPr>
        <w:tab/>
        <w:t xml:space="preserve"> INSTALADOS:</w:t>
      </w:r>
    </w:p>
    <w:p w:rsidR="00A17E5B" w:rsidRDefault="00A17E5B" w:rsidP="00A17E5B">
      <w:pPr>
        <w:pStyle w:val="Corpodetexto"/>
        <w:rPr>
          <w:b/>
          <w:bCs/>
          <w:szCs w:val="21"/>
        </w:rPr>
      </w:pPr>
    </w:p>
    <w:p w:rsidR="00A17E5B" w:rsidRPr="00A17E5B" w:rsidRDefault="00A17E5B" w:rsidP="00A17E5B">
      <w:pPr>
        <w:pStyle w:val="Corpodetexto3"/>
        <w:rPr>
          <w:rFonts w:ascii="Arial" w:hAnsi="Arial" w:cs="Arial"/>
          <w:bCs/>
          <w:sz w:val="24"/>
          <w:szCs w:val="24"/>
        </w:rPr>
      </w:pPr>
      <w:r w:rsidRPr="00A17E5B">
        <w:rPr>
          <w:rFonts w:ascii="Arial" w:hAnsi="Arial" w:cs="Arial"/>
          <w:bCs/>
          <w:sz w:val="24"/>
          <w:szCs w:val="24"/>
        </w:rPr>
        <w:t>4.1.1 - Generalidades:</w:t>
      </w:r>
    </w:p>
    <w:p w:rsidR="00A17E5B" w:rsidRPr="00A17E5B" w:rsidRDefault="00A17E5B" w:rsidP="00A17E5B">
      <w:pPr>
        <w:pStyle w:val="Corpodetexto"/>
        <w:jc w:val="both"/>
        <w:rPr>
          <w:rFonts w:ascii="Arial" w:hAnsi="Arial" w:cs="Arial"/>
        </w:rPr>
      </w:pPr>
      <w:r w:rsidRPr="00A17E5B">
        <w:rPr>
          <w:rFonts w:ascii="Arial" w:hAnsi="Arial" w:cs="Arial"/>
        </w:rPr>
        <w:t xml:space="preserve">Todos os materiais utilizados deverão respeitar as Normas Brasileiras, seguir as </w:t>
      </w:r>
      <w:r w:rsidRPr="00A17E5B">
        <w:rPr>
          <w:rFonts w:ascii="Arial" w:hAnsi="Arial" w:cs="Arial"/>
        </w:rPr>
        <w:lastRenderedPageBreak/>
        <w:t>especificações técnicas deste projeto e serem previamente aprovados pelo CONTRATANTE, quando não atendem aos requisitos das especificações técnicas, bem como ter certificação dos Órgãos competentes.</w:t>
      </w:r>
    </w:p>
    <w:p w:rsidR="00A17E5B" w:rsidRDefault="00A17E5B" w:rsidP="00A17E5B">
      <w:pPr>
        <w:pStyle w:val="Corpodetexto"/>
        <w:rPr>
          <w:b/>
          <w:bCs/>
          <w:szCs w:val="21"/>
        </w:rPr>
      </w:pPr>
    </w:p>
    <w:p w:rsidR="00A17E5B" w:rsidRDefault="00A17E5B" w:rsidP="00A17E5B">
      <w:pPr>
        <w:pStyle w:val="Corpodetexto"/>
        <w:rPr>
          <w:szCs w:val="21"/>
        </w:rPr>
      </w:pPr>
      <w:r>
        <w:rPr>
          <w:b/>
          <w:bCs/>
          <w:szCs w:val="21"/>
        </w:rPr>
        <w:t>4.1.2 – ELETRODUTOS DE AÇO GALVANIZADO</w:t>
      </w:r>
      <w:r>
        <w:rPr>
          <w:szCs w:val="21"/>
        </w:rPr>
        <w:cr/>
      </w:r>
    </w:p>
    <w:p w:rsidR="00A17E5B" w:rsidRPr="00A17E5B" w:rsidRDefault="00A17E5B" w:rsidP="00A17E5B">
      <w:pPr>
        <w:pStyle w:val="Corpodetexto"/>
        <w:jc w:val="both"/>
        <w:rPr>
          <w:rFonts w:ascii="Arial" w:hAnsi="Arial" w:cs="Arial"/>
        </w:rPr>
      </w:pPr>
      <w:r w:rsidRPr="00A17E5B">
        <w:rPr>
          <w:rFonts w:ascii="Arial" w:hAnsi="Arial" w:cs="Arial"/>
        </w:rPr>
        <w:t>Toda fiação proveniente da rede de distribuição da CELESC será alojada em eletroduto de aço galvanizado eletroliticamente instalados em postes da CELESC.</w:t>
      </w:r>
    </w:p>
    <w:p w:rsidR="00A17E5B" w:rsidRPr="00A17E5B" w:rsidRDefault="00A17E5B" w:rsidP="00A17E5B">
      <w:pPr>
        <w:pStyle w:val="Corpodetexto"/>
        <w:jc w:val="both"/>
        <w:rPr>
          <w:rFonts w:ascii="Arial" w:hAnsi="Arial" w:cs="Arial"/>
          <w:szCs w:val="21"/>
        </w:rPr>
      </w:pPr>
      <w:r w:rsidRPr="00A17E5B">
        <w:rPr>
          <w:rFonts w:ascii="Arial" w:hAnsi="Arial" w:cs="Arial"/>
          <w:szCs w:val="21"/>
        </w:rPr>
        <w:t xml:space="preserve">Os eletrodutos de aço serão do tipo pesado (chapa grossa de 1,50 mm) conforme a norma brasileira NBR-5624 e galvanizada eletroliticamente, de acordo com a norma BS-1387, ISO-RE-65, ASTM A-120 e a norma brasileira EB-182, com rosca paralela tipo </w:t>
      </w:r>
      <w:proofErr w:type="gramStart"/>
      <w:r w:rsidRPr="00A17E5B">
        <w:rPr>
          <w:rFonts w:ascii="Arial" w:hAnsi="Arial" w:cs="Arial"/>
          <w:szCs w:val="21"/>
        </w:rPr>
        <w:t>BSP.</w:t>
      </w:r>
      <w:proofErr w:type="gramEnd"/>
      <w:r w:rsidRPr="00A17E5B">
        <w:rPr>
          <w:rFonts w:ascii="Arial" w:hAnsi="Arial" w:cs="Arial"/>
          <w:szCs w:val="21"/>
        </w:rPr>
        <w:t>Os materiais serão recebidos e inspecionados quanto às dimensões, roscas e acabamento. Todas as barras de eletrodutos serão limpas internamente, com a passagem de escovas de nylon cilíndricas, tradicionais por arames de aço, após o que serão vedadas com materiais de fácil remoção até a sua utilização.</w:t>
      </w:r>
    </w:p>
    <w:p w:rsidR="00A17E5B" w:rsidRPr="00A17E5B" w:rsidRDefault="00A17E5B" w:rsidP="00A17E5B">
      <w:pPr>
        <w:pStyle w:val="Corpodetexto"/>
        <w:jc w:val="both"/>
        <w:rPr>
          <w:rFonts w:ascii="Arial" w:hAnsi="Arial" w:cs="Arial"/>
        </w:rPr>
      </w:pPr>
      <w:r w:rsidRPr="00A17E5B">
        <w:rPr>
          <w:rFonts w:ascii="Arial" w:hAnsi="Arial" w:cs="Arial"/>
        </w:rPr>
        <w:t xml:space="preserve">Os eletrodutos com amassamentos, rachaduras ou qualquer outro defeito não serão aproveitados para nenhum tipo de montagem. As rebarbas, carepas e qualquer outra forma sólida que possa prejudicar o isolamento dos condutores serão removidas com limas adequadas, antes da utilização dos </w:t>
      </w:r>
      <w:proofErr w:type="gramStart"/>
      <w:r w:rsidRPr="00A17E5B">
        <w:rPr>
          <w:rFonts w:ascii="Arial" w:hAnsi="Arial" w:cs="Arial"/>
        </w:rPr>
        <w:t>eletrodutos.</w:t>
      </w:r>
      <w:proofErr w:type="gramEnd"/>
      <w:r w:rsidRPr="00A17E5B">
        <w:rPr>
          <w:rFonts w:ascii="Arial" w:hAnsi="Arial" w:cs="Arial"/>
        </w:rPr>
        <w:t>No caso de corte, os eletrodutos serão presos em morsas apropriadas, com os mordentes protegidos por chapas de alumínio e serão serrados perpendicularmente ao eixo.As rebarbas oriundas dos cortes serão removidas com limas.A fixação dos eletrodutos ao poste será executada através de presilha de aço galvanizado.</w:t>
      </w:r>
    </w:p>
    <w:p w:rsidR="00A17E5B" w:rsidRDefault="00A17E5B" w:rsidP="00A17E5B">
      <w:pPr>
        <w:pStyle w:val="Corpodetexto"/>
        <w:rPr>
          <w:b/>
          <w:bCs/>
          <w:szCs w:val="21"/>
        </w:rPr>
      </w:pPr>
    </w:p>
    <w:p w:rsidR="00A17E5B" w:rsidRDefault="00A17E5B" w:rsidP="00A17E5B">
      <w:pPr>
        <w:pStyle w:val="Corpodetexto"/>
        <w:rPr>
          <w:b/>
          <w:bCs/>
          <w:szCs w:val="21"/>
        </w:rPr>
      </w:pPr>
      <w:r>
        <w:rPr>
          <w:b/>
          <w:bCs/>
          <w:szCs w:val="21"/>
        </w:rPr>
        <w:t>4.1.3 – CABOS ELÉTRICOS</w:t>
      </w:r>
    </w:p>
    <w:p w:rsidR="00A17E5B" w:rsidRDefault="00A17E5B" w:rsidP="00A17E5B">
      <w:pPr>
        <w:pStyle w:val="Corpodetexto"/>
        <w:rPr>
          <w:szCs w:val="21"/>
        </w:rPr>
      </w:pPr>
    </w:p>
    <w:p w:rsidR="00A17E5B" w:rsidRPr="00A17E5B" w:rsidRDefault="00A17E5B" w:rsidP="00A17E5B">
      <w:pPr>
        <w:pStyle w:val="Corpodetexto"/>
        <w:jc w:val="both"/>
        <w:rPr>
          <w:rFonts w:ascii="Arial" w:hAnsi="Arial" w:cs="Arial"/>
        </w:rPr>
      </w:pPr>
      <w:r w:rsidRPr="00A17E5B">
        <w:rPr>
          <w:rFonts w:ascii="Arial" w:hAnsi="Arial" w:cs="Arial"/>
        </w:rPr>
        <w:t xml:space="preserve">Os cabos elétricos deverão ser quantificados de acordo com os especificados em projeto, conforme os quantitativos na planilha orçamentária em </w:t>
      </w:r>
      <w:proofErr w:type="gramStart"/>
      <w:r w:rsidRPr="00A17E5B">
        <w:rPr>
          <w:rFonts w:ascii="Arial" w:hAnsi="Arial" w:cs="Arial"/>
        </w:rPr>
        <w:t>anexo.</w:t>
      </w:r>
      <w:proofErr w:type="gramEnd"/>
      <w:r w:rsidRPr="00A17E5B">
        <w:rPr>
          <w:rFonts w:ascii="Arial" w:hAnsi="Arial" w:cs="Arial"/>
        </w:rPr>
        <w:t>Todas as conexões, emendas, derivações, isolamento, etc. deverão estar incluídos na quantificação dos cabos, bem como a identificação com cores e numeração dos circuitos.</w:t>
      </w:r>
    </w:p>
    <w:p w:rsidR="00A17E5B" w:rsidRPr="00A17E5B" w:rsidRDefault="00A17E5B" w:rsidP="00A17E5B">
      <w:pPr>
        <w:pStyle w:val="Corpodetexto"/>
        <w:jc w:val="both"/>
        <w:rPr>
          <w:rFonts w:ascii="Arial" w:hAnsi="Arial" w:cs="Arial"/>
        </w:rPr>
      </w:pPr>
      <w:r w:rsidRPr="00A17E5B">
        <w:rPr>
          <w:rFonts w:ascii="Arial" w:hAnsi="Arial" w:cs="Arial"/>
        </w:rPr>
        <w:t>As cores adotadas para os cabos das instalações elétricas são as relacionadas abaixo:</w:t>
      </w:r>
    </w:p>
    <w:p w:rsidR="00A17E5B" w:rsidRPr="00A17E5B" w:rsidRDefault="00A17E5B" w:rsidP="00A17E5B">
      <w:pPr>
        <w:pStyle w:val="Corpodetexto"/>
        <w:jc w:val="both"/>
        <w:rPr>
          <w:rFonts w:ascii="Arial" w:hAnsi="Arial" w:cs="Arial"/>
        </w:rPr>
      </w:pPr>
      <w:r w:rsidRPr="00A17E5B">
        <w:rPr>
          <w:rFonts w:ascii="Arial" w:hAnsi="Arial" w:cs="Arial"/>
        </w:rPr>
        <w:t>Fase A:</w:t>
      </w:r>
      <w:r w:rsidRPr="00A17E5B">
        <w:rPr>
          <w:rFonts w:ascii="Arial" w:hAnsi="Arial" w:cs="Arial"/>
        </w:rPr>
        <w:tab/>
        <w:t>Preto</w:t>
      </w:r>
    </w:p>
    <w:p w:rsidR="00A17E5B" w:rsidRPr="00A17E5B" w:rsidRDefault="00A17E5B" w:rsidP="00A17E5B">
      <w:pPr>
        <w:pStyle w:val="Corpodetexto"/>
        <w:jc w:val="both"/>
        <w:rPr>
          <w:rFonts w:ascii="Arial" w:hAnsi="Arial" w:cs="Arial"/>
        </w:rPr>
      </w:pPr>
      <w:r w:rsidRPr="00A17E5B">
        <w:rPr>
          <w:rFonts w:ascii="Arial" w:hAnsi="Arial" w:cs="Arial"/>
        </w:rPr>
        <w:t>Fase B:</w:t>
      </w:r>
      <w:r w:rsidRPr="00A17E5B">
        <w:rPr>
          <w:rFonts w:ascii="Arial" w:hAnsi="Arial" w:cs="Arial"/>
        </w:rPr>
        <w:tab/>
        <w:t>Branco</w:t>
      </w:r>
    </w:p>
    <w:p w:rsidR="00A17E5B" w:rsidRPr="00A17E5B" w:rsidRDefault="00A17E5B" w:rsidP="00A17E5B">
      <w:pPr>
        <w:pStyle w:val="Corpodetexto"/>
        <w:jc w:val="both"/>
        <w:rPr>
          <w:rFonts w:ascii="Arial" w:hAnsi="Arial" w:cs="Arial"/>
        </w:rPr>
      </w:pPr>
      <w:r w:rsidRPr="00A17E5B">
        <w:rPr>
          <w:rFonts w:ascii="Arial" w:hAnsi="Arial" w:cs="Arial"/>
        </w:rPr>
        <w:t xml:space="preserve">Fase C: </w:t>
      </w:r>
      <w:r w:rsidRPr="00A17E5B">
        <w:rPr>
          <w:rFonts w:ascii="Arial" w:hAnsi="Arial" w:cs="Arial"/>
        </w:rPr>
        <w:tab/>
        <w:t>Vermelho</w:t>
      </w:r>
    </w:p>
    <w:p w:rsidR="00A17E5B" w:rsidRPr="00A17E5B" w:rsidRDefault="00A17E5B" w:rsidP="00A17E5B">
      <w:pPr>
        <w:pStyle w:val="Corpodetexto"/>
        <w:jc w:val="both"/>
        <w:rPr>
          <w:rFonts w:ascii="Arial" w:hAnsi="Arial" w:cs="Arial"/>
        </w:rPr>
      </w:pPr>
      <w:r w:rsidRPr="00A17E5B">
        <w:rPr>
          <w:rFonts w:ascii="Arial" w:hAnsi="Arial" w:cs="Arial"/>
        </w:rPr>
        <w:t>Neutro:</w:t>
      </w:r>
      <w:r w:rsidRPr="00A17E5B">
        <w:rPr>
          <w:rFonts w:ascii="Arial" w:hAnsi="Arial" w:cs="Arial"/>
        </w:rPr>
        <w:tab/>
        <w:t>Azul Claro</w:t>
      </w:r>
    </w:p>
    <w:p w:rsidR="00A17E5B" w:rsidRPr="00A17E5B" w:rsidRDefault="00A17E5B" w:rsidP="00A17E5B">
      <w:pPr>
        <w:pStyle w:val="Corpodetexto"/>
        <w:jc w:val="both"/>
        <w:rPr>
          <w:rFonts w:ascii="Arial" w:hAnsi="Arial" w:cs="Arial"/>
        </w:rPr>
      </w:pPr>
      <w:r w:rsidRPr="00A17E5B">
        <w:rPr>
          <w:rFonts w:ascii="Arial" w:hAnsi="Arial" w:cs="Arial"/>
        </w:rPr>
        <w:t>Terra:</w:t>
      </w:r>
      <w:r w:rsidRPr="00A17E5B">
        <w:rPr>
          <w:rFonts w:ascii="Arial" w:hAnsi="Arial" w:cs="Arial"/>
        </w:rPr>
        <w:tab/>
      </w:r>
      <w:r w:rsidRPr="00A17E5B">
        <w:rPr>
          <w:rFonts w:ascii="Arial" w:hAnsi="Arial" w:cs="Arial"/>
        </w:rPr>
        <w:tab/>
        <w:t>Verde</w:t>
      </w:r>
    </w:p>
    <w:p w:rsidR="00A17E5B" w:rsidRPr="00A17E5B" w:rsidRDefault="00A17E5B" w:rsidP="00A17E5B">
      <w:pPr>
        <w:pStyle w:val="Corpodetexto"/>
        <w:jc w:val="both"/>
        <w:rPr>
          <w:rFonts w:ascii="Arial" w:hAnsi="Arial" w:cs="Arial"/>
        </w:rPr>
      </w:pPr>
      <w:r w:rsidRPr="00A17E5B">
        <w:rPr>
          <w:rFonts w:ascii="Arial" w:hAnsi="Arial" w:cs="Arial"/>
        </w:rPr>
        <w:t xml:space="preserve">A </w:t>
      </w:r>
      <w:proofErr w:type="spellStart"/>
      <w:r w:rsidRPr="00A17E5B">
        <w:rPr>
          <w:rFonts w:ascii="Arial" w:hAnsi="Arial" w:cs="Arial"/>
        </w:rPr>
        <w:t>cablagem</w:t>
      </w:r>
      <w:proofErr w:type="spellEnd"/>
      <w:r w:rsidRPr="00A17E5B">
        <w:rPr>
          <w:rFonts w:ascii="Arial" w:hAnsi="Arial" w:cs="Arial"/>
        </w:rPr>
        <w:t xml:space="preserve"> de baixa tensão para alimentação dos consumidores será de cobre isolado para 0,6/1 </w:t>
      </w:r>
      <w:proofErr w:type="gramStart"/>
      <w:r w:rsidRPr="00A17E5B">
        <w:rPr>
          <w:rFonts w:ascii="Arial" w:hAnsi="Arial" w:cs="Arial"/>
        </w:rPr>
        <w:t>kV</w:t>
      </w:r>
      <w:proofErr w:type="gramEnd"/>
      <w:r w:rsidRPr="00A17E5B">
        <w:rPr>
          <w:rFonts w:ascii="Arial" w:hAnsi="Arial" w:cs="Arial"/>
        </w:rPr>
        <w:t>, EPR-90ºC, conforme especificado em projeto e seguindo as normas brasileiras da ABNT NBR-7826/7285/5111/6880/7288/6251/7287.</w:t>
      </w:r>
    </w:p>
    <w:p w:rsidR="00A17E5B" w:rsidRPr="00A17E5B" w:rsidRDefault="00A17E5B" w:rsidP="00A17E5B">
      <w:pPr>
        <w:pStyle w:val="Corpodetexto"/>
        <w:jc w:val="both"/>
        <w:rPr>
          <w:rFonts w:ascii="Arial" w:hAnsi="Arial" w:cs="Arial"/>
        </w:rPr>
      </w:pPr>
      <w:r w:rsidRPr="00A17E5B">
        <w:rPr>
          <w:rFonts w:ascii="Arial" w:hAnsi="Arial" w:cs="Arial"/>
        </w:rPr>
        <w:t>Os condutores serão sempre inspecionados e manuseados cuidadosamente, conferindo-se as suas</w:t>
      </w:r>
      <w:r w:rsidRPr="00B44A1F">
        <w:t xml:space="preserve"> </w:t>
      </w:r>
      <w:r w:rsidRPr="00A17E5B">
        <w:rPr>
          <w:rFonts w:ascii="Arial" w:hAnsi="Arial" w:cs="Arial"/>
        </w:rPr>
        <w:t xml:space="preserve">seções nominais e características construtivas, conforme </w:t>
      </w:r>
      <w:r w:rsidRPr="00A17E5B">
        <w:rPr>
          <w:rFonts w:ascii="Arial" w:hAnsi="Arial" w:cs="Arial"/>
        </w:rPr>
        <w:lastRenderedPageBreak/>
        <w:t xml:space="preserve">especificados no projeto, e instalados de maneira a evitarem-se danos e curvaturas maiores que as </w:t>
      </w:r>
      <w:proofErr w:type="gramStart"/>
      <w:r w:rsidRPr="00A17E5B">
        <w:rPr>
          <w:rFonts w:ascii="Arial" w:hAnsi="Arial" w:cs="Arial"/>
        </w:rPr>
        <w:t>recomendadas.</w:t>
      </w:r>
      <w:proofErr w:type="gramEnd"/>
      <w:r w:rsidRPr="00A17E5B">
        <w:rPr>
          <w:rFonts w:ascii="Arial" w:hAnsi="Arial" w:cs="Arial"/>
        </w:rPr>
        <w:t xml:space="preserve">Os serviços de enfiação somente serão iniciados após estarem concluídos os serviços de acabamento dos pisos, inclusive impermeabilizações e acabamento em alvenaria.A execução dos serviços de puxamento e passagem dos condutores será feita com o auxílio de arames-guias. Não serão executadas trações aos trancos em curvas com raios inferiores aos padronizados pela NBR-9511 da ABNT, valendo essa limitação para os condutores, uma vez </w:t>
      </w:r>
      <w:proofErr w:type="gramStart"/>
      <w:r w:rsidRPr="00A17E5B">
        <w:rPr>
          <w:rFonts w:ascii="Arial" w:hAnsi="Arial" w:cs="Arial"/>
        </w:rPr>
        <w:t>instalados.</w:t>
      </w:r>
      <w:proofErr w:type="gramEnd"/>
      <w:r w:rsidRPr="00A17E5B">
        <w:rPr>
          <w:rFonts w:ascii="Arial" w:hAnsi="Arial" w:cs="Arial"/>
        </w:rPr>
        <w:t xml:space="preserve">Todos os condutores que atravessam ou terminam nas caixas de passagem deverão ser instalados com uma folga que permita serem retirados de no mínimo, </w:t>
      </w:r>
      <w:smartTag w:uri="urn:schemas-microsoft-com:office:smarttags" w:element="metricconverter">
        <w:smartTagPr>
          <w:attr w:name="ProductID" w:val="20 cm"/>
        </w:smartTagPr>
        <w:r w:rsidRPr="00A17E5B">
          <w:rPr>
            <w:rFonts w:ascii="Arial" w:hAnsi="Arial" w:cs="Arial"/>
          </w:rPr>
          <w:t>20 cm</w:t>
        </w:r>
      </w:smartTag>
      <w:r w:rsidRPr="00A17E5B">
        <w:rPr>
          <w:rFonts w:ascii="Arial" w:hAnsi="Arial" w:cs="Arial"/>
        </w:rPr>
        <w:t xml:space="preserve"> para fora da caixa.Todos os condutores serão identificados com </w:t>
      </w:r>
      <w:proofErr w:type="spellStart"/>
      <w:r w:rsidRPr="00A17E5B">
        <w:rPr>
          <w:rFonts w:ascii="Arial" w:hAnsi="Arial" w:cs="Arial"/>
        </w:rPr>
        <w:t>anilhas</w:t>
      </w:r>
      <w:proofErr w:type="spellEnd"/>
      <w:r w:rsidRPr="00A17E5B">
        <w:rPr>
          <w:rFonts w:ascii="Arial" w:hAnsi="Arial" w:cs="Arial"/>
        </w:rPr>
        <w:t xml:space="preserve"> nas caixas ou na chegada ao quadro de distribuição, de acordo com o diagrama e projeto elétrico.</w:t>
      </w:r>
    </w:p>
    <w:p w:rsidR="00A17E5B" w:rsidRPr="00A17E5B" w:rsidRDefault="00A17E5B" w:rsidP="00A17E5B">
      <w:pPr>
        <w:pStyle w:val="Corpodetexto"/>
        <w:jc w:val="both"/>
        <w:rPr>
          <w:rFonts w:ascii="Arial" w:hAnsi="Arial" w:cs="Arial"/>
        </w:rPr>
      </w:pPr>
      <w:r w:rsidRPr="00A17E5B">
        <w:rPr>
          <w:rFonts w:ascii="Arial" w:hAnsi="Arial" w:cs="Arial"/>
        </w:rPr>
        <w:t>A execução da instalação dos circuitos será feita observando-se rigorosamente os padrões de cores determinados pela NBR-5410.</w:t>
      </w:r>
    </w:p>
    <w:p w:rsidR="00A17E5B" w:rsidRPr="00A17E5B" w:rsidRDefault="00A17E5B" w:rsidP="00A17E5B">
      <w:pPr>
        <w:pStyle w:val="Corpodetexto"/>
        <w:jc w:val="both"/>
        <w:rPr>
          <w:rFonts w:ascii="Arial" w:hAnsi="Arial" w:cs="Arial"/>
        </w:rPr>
      </w:pPr>
      <w:r w:rsidRPr="00A17E5B">
        <w:rPr>
          <w:rFonts w:ascii="Arial" w:hAnsi="Arial" w:cs="Arial"/>
        </w:rPr>
        <w:t>As conexões serão sempre executadas em caixas de passagem ou caixa de inspeção dos postes. Não serão aceitas emendas nos cabos para continuação do circuito, salvo autorização da fiscalização da CONTRATANTE.</w:t>
      </w:r>
    </w:p>
    <w:p w:rsidR="00A17E5B" w:rsidRPr="00A17E5B" w:rsidRDefault="00A17E5B" w:rsidP="00A17E5B">
      <w:pPr>
        <w:pStyle w:val="Corpodetexto"/>
        <w:jc w:val="both"/>
        <w:rPr>
          <w:rFonts w:ascii="Arial" w:hAnsi="Arial" w:cs="Arial"/>
        </w:rPr>
      </w:pPr>
      <w:r w:rsidRPr="00A17E5B">
        <w:rPr>
          <w:rFonts w:ascii="Arial" w:hAnsi="Arial" w:cs="Arial"/>
        </w:rPr>
        <w:t>A execução das derivações será feita com conector tipo H, sempre efetuada nos melhores critérios, de maneira a assegurar durabilidade, perfeito isolamento e ótima condutividade elétrica.</w:t>
      </w:r>
    </w:p>
    <w:p w:rsidR="00A17E5B" w:rsidRPr="00A17E5B" w:rsidRDefault="00A17E5B" w:rsidP="00A17E5B">
      <w:pPr>
        <w:pStyle w:val="Corpodetexto"/>
        <w:jc w:val="both"/>
        <w:rPr>
          <w:rFonts w:ascii="Arial" w:hAnsi="Arial" w:cs="Arial"/>
        </w:rPr>
      </w:pPr>
      <w:r w:rsidRPr="00A17E5B">
        <w:rPr>
          <w:rFonts w:ascii="Arial" w:hAnsi="Arial" w:cs="Arial"/>
        </w:rPr>
        <w:t>Após a instalação, todos os cabos serão inspecionados quanto à continuidade, identificação, aperto das conexões e aterramento das blindagens.</w:t>
      </w:r>
    </w:p>
    <w:p w:rsidR="00A17E5B" w:rsidRPr="00A17E5B" w:rsidRDefault="00A17E5B" w:rsidP="00A17E5B">
      <w:pPr>
        <w:pStyle w:val="Corpodetexto"/>
        <w:jc w:val="both"/>
        <w:rPr>
          <w:rFonts w:ascii="Arial" w:hAnsi="Arial" w:cs="Arial"/>
        </w:rPr>
      </w:pPr>
      <w:r w:rsidRPr="00A17E5B">
        <w:rPr>
          <w:rFonts w:ascii="Arial" w:hAnsi="Arial" w:cs="Arial"/>
        </w:rPr>
        <w:t>Após a conclusão das instalações, todos os cabos de potência, emendas terminais e terminações serão devidamente testados conforme a NBR 9371, antes de serem colocados em operação.</w:t>
      </w:r>
    </w:p>
    <w:p w:rsidR="00A17E5B" w:rsidRDefault="00A17E5B" w:rsidP="00A17E5B">
      <w:pPr>
        <w:pStyle w:val="Corpodetexto"/>
      </w:pPr>
    </w:p>
    <w:p w:rsidR="00A17E5B" w:rsidRDefault="00A17E5B" w:rsidP="00A17E5B">
      <w:pPr>
        <w:pStyle w:val="Corpodetexto"/>
        <w:rPr>
          <w:b/>
          <w:bCs/>
          <w:szCs w:val="21"/>
        </w:rPr>
      </w:pPr>
      <w:r>
        <w:rPr>
          <w:b/>
          <w:bCs/>
          <w:szCs w:val="21"/>
        </w:rPr>
        <w:t>4.1.4 – QUADRO DE DISTRIBUIÇÃO ELÉTRICA (QD e CM)</w:t>
      </w:r>
    </w:p>
    <w:p w:rsidR="00A17E5B" w:rsidRPr="00A17E5B" w:rsidRDefault="00A17E5B" w:rsidP="00A17E5B">
      <w:pPr>
        <w:pStyle w:val="Corpodetexto"/>
        <w:rPr>
          <w:b/>
          <w:bCs/>
          <w:szCs w:val="21"/>
        </w:rPr>
      </w:pPr>
    </w:p>
    <w:p w:rsidR="00A17E5B" w:rsidRPr="00A17E5B" w:rsidRDefault="00A17E5B" w:rsidP="00A17E5B">
      <w:pPr>
        <w:pStyle w:val="Corpodetexto"/>
        <w:jc w:val="both"/>
        <w:rPr>
          <w:rFonts w:ascii="Arial" w:hAnsi="Arial" w:cs="Arial"/>
        </w:rPr>
      </w:pPr>
      <w:r w:rsidRPr="00A17E5B">
        <w:rPr>
          <w:rFonts w:ascii="Arial" w:hAnsi="Arial" w:cs="Arial"/>
        </w:rPr>
        <w:t xml:space="preserve">Nos postes da CELESC serão instalados quadros de distribuição e caixa de medição, contendo chaves seccionadoras com porta fusíveis NH, trifásicas ou monofásicas com abertura sob carga para proteção de cada circuito de </w:t>
      </w:r>
      <w:proofErr w:type="gramStart"/>
      <w:r w:rsidRPr="00A17E5B">
        <w:rPr>
          <w:rFonts w:ascii="Arial" w:hAnsi="Arial" w:cs="Arial"/>
        </w:rPr>
        <w:t>baixa.</w:t>
      </w:r>
      <w:proofErr w:type="gramEnd"/>
      <w:r w:rsidRPr="00A17E5B">
        <w:rPr>
          <w:rFonts w:ascii="Arial" w:hAnsi="Arial" w:cs="Arial"/>
        </w:rPr>
        <w:t>As partes expostas do barramento devem ser protegidas por espelhos de policarbonato transparente, espessura mínima de 3 mm, de maneira a não deixar nenhuma parte do mesmo sujeita a contato acidental.O aterramento deve ser feito por intermédio de conector de cobre ou aço inox que permita a conexão de cabos com secções 16 mm², fixado em uma das laterais do quadro de distribuição.Os quadros de distribuição e Caixa de Medição serão fixados nos respectivos postes através de dois suportes para instalação em poste de concreto circular, conforme padrão CELESC.</w:t>
      </w:r>
    </w:p>
    <w:p w:rsidR="00A17E5B" w:rsidRDefault="00A17E5B" w:rsidP="00A17E5B">
      <w:pPr>
        <w:pStyle w:val="Corpodetexto"/>
      </w:pPr>
    </w:p>
    <w:p w:rsidR="00A17E5B" w:rsidRDefault="00A17E5B" w:rsidP="00A17E5B">
      <w:pPr>
        <w:pStyle w:val="Corpodetexto"/>
        <w:rPr>
          <w:b/>
          <w:szCs w:val="21"/>
          <w:u w:val="single"/>
        </w:rPr>
      </w:pPr>
      <w:r>
        <w:rPr>
          <w:b/>
          <w:szCs w:val="21"/>
        </w:rPr>
        <w:t>4.2 – LISTA DE MATERIAIS:</w:t>
      </w:r>
    </w:p>
    <w:p w:rsidR="00A17E5B" w:rsidRPr="00A17E5B" w:rsidRDefault="00A17E5B" w:rsidP="00A17E5B">
      <w:pPr>
        <w:pStyle w:val="Corpodetexto"/>
        <w:jc w:val="both"/>
        <w:rPr>
          <w:rFonts w:ascii="Arial" w:hAnsi="Arial" w:cs="Arial"/>
          <w:szCs w:val="21"/>
        </w:rPr>
      </w:pPr>
      <w:r w:rsidRPr="00A17E5B">
        <w:rPr>
          <w:rFonts w:ascii="Arial" w:hAnsi="Arial" w:cs="Arial"/>
          <w:szCs w:val="21"/>
        </w:rPr>
        <w:t xml:space="preserve">A lista de materiais serão os itens descritos constantes na planilha orçamentária que está fazendo parte deste processo licitatório. Qualquer alteração ou complementação de materiais que serão utilizados na obra devem ser </w:t>
      </w:r>
      <w:proofErr w:type="gramStart"/>
      <w:r w:rsidRPr="00A17E5B">
        <w:rPr>
          <w:rFonts w:ascii="Arial" w:hAnsi="Arial" w:cs="Arial"/>
          <w:szCs w:val="21"/>
        </w:rPr>
        <w:t>revisados</w:t>
      </w:r>
      <w:proofErr w:type="gramEnd"/>
      <w:r w:rsidRPr="00A17E5B">
        <w:rPr>
          <w:rFonts w:ascii="Arial" w:hAnsi="Arial" w:cs="Arial"/>
          <w:szCs w:val="21"/>
        </w:rPr>
        <w:t xml:space="preserve"> naquele documento. </w:t>
      </w:r>
    </w:p>
    <w:p w:rsidR="00A17E5B" w:rsidRPr="00A17E5B" w:rsidRDefault="00A17E5B" w:rsidP="00A17E5B">
      <w:pPr>
        <w:pStyle w:val="Corpodetexto"/>
        <w:jc w:val="both"/>
        <w:rPr>
          <w:rFonts w:ascii="Arial" w:hAnsi="Arial" w:cs="Arial"/>
          <w:szCs w:val="21"/>
        </w:rPr>
      </w:pPr>
    </w:p>
    <w:p w:rsidR="00A17E5B" w:rsidRDefault="00A17E5B" w:rsidP="00A17E5B">
      <w:pPr>
        <w:pStyle w:val="Corpodetexto"/>
        <w:rPr>
          <w:szCs w:val="21"/>
        </w:rPr>
      </w:pPr>
    </w:p>
    <w:p w:rsidR="00A17E5B" w:rsidRDefault="00A17E5B" w:rsidP="00A17E5B">
      <w:pPr>
        <w:pStyle w:val="Corpodetexto"/>
        <w:rPr>
          <w:b/>
          <w:szCs w:val="21"/>
          <w:u w:val="single"/>
        </w:rPr>
      </w:pPr>
      <w:r>
        <w:rPr>
          <w:b/>
          <w:szCs w:val="21"/>
        </w:rPr>
        <w:lastRenderedPageBreak/>
        <w:t>4.3 – COMISSIONAMENTO E “AS BUILT”</w:t>
      </w:r>
    </w:p>
    <w:p w:rsidR="00A17E5B" w:rsidRDefault="00A17E5B" w:rsidP="00A17E5B">
      <w:pPr>
        <w:pStyle w:val="Corpodetexto"/>
        <w:ind w:left="993"/>
        <w:rPr>
          <w:b/>
          <w:szCs w:val="21"/>
          <w:u w:val="single"/>
        </w:rPr>
      </w:pPr>
    </w:p>
    <w:p w:rsidR="00A17E5B" w:rsidRDefault="00A17E5B" w:rsidP="00A17E5B">
      <w:pPr>
        <w:jc w:val="both"/>
        <w:rPr>
          <w:rFonts w:ascii="Arial" w:hAnsi="Arial" w:cs="Arial"/>
          <w:sz w:val="24"/>
          <w:szCs w:val="21"/>
        </w:rPr>
      </w:pPr>
      <w:r>
        <w:rPr>
          <w:rFonts w:ascii="Arial" w:hAnsi="Arial" w:cs="Arial"/>
          <w:sz w:val="24"/>
          <w:szCs w:val="21"/>
        </w:rPr>
        <w:t xml:space="preserve">A CONTRATADA deverá realizar o </w:t>
      </w:r>
      <w:proofErr w:type="spellStart"/>
      <w:r>
        <w:rPr>
          <w:rFonts w:ascii="Arial" w:hAnsi="Arial" w:cs="Arial"/>
          <w:sz w:val="24"/>
          <w:szCs w:val="21"/>
        </w:rPr>
        <w:t>comissionamento</w:t>
      </w:r>
      <w:proofErr w:type="spellEnd"/>
      <w:r>
        <w:rPr>
          <w:rFonts w:ascii="Arial" w:hAnsi="Arial" w:cs="Arial"/>
          <w:sz w:val="24"/>
          <w:szCs w:val="21"/>
        </w:rPr>
        <w:t xml:space="preserve"> dos equipamentos que a CONTRATANTE julgar necessário, equipamentos estes utilizados na obra em questão, onde citamos como exemplo cabos elétricos, transformadores, quadro de distribuição e sistemas de aterramento. No final da obra deverão ser fornecidas cópias dos projetos em CD com os desenhos na versão DWG, com todas as alterações que houve durante a execução da obra, acompanhada de ART do responsável.</w:t>
      </w:r>
    </w:p>
    <w:p w:rsidR="00A17E5B" w:rsidRPr="00DB7B19" w:rsidRDefault="00A17E5B" w:rsidP="00A17E5B">
      <w:pPr>
        <w:jc w:val="both"/>
        <w:rPr>
          <w:rFonts w:ascii="Arial" w:hAnsi="Arial" w:cs="Arial"/>
          <w:b/>
          <w:sz w:val="24"/>
          <w:szCs w:val="21"/>
          <w:u w:val="single"/>
        </w:rPr>
      </w:pPr>
      <w:r w:rsidRPr="00DB7B19">
        <w:rPr>
          <w:rFonts w:ascii="Arial" w:hAnsi="Arial" w:cs="Arial"/>
          <w:b/>
          <w:sz w:val="24"/>
          <w:szCs w:val="21"/>
        </w:rPr>
        <w:t xml:space="preserve">A obra será considerada concluída quando todo o sistema estiver em funcionamento, ou seja, ligados á rede de distribuição com a aprovação da CELESC. </w:t>
      </w:r>
      <w:r w:rsidRPr="00DB7B19">
        <w:rPr>
          <w:rFonts w:ascii="Arial" w:hAnsi="Arial" w:cs="Arial"/>
          <w:b/>
          <w:sz w:val="24"/>
          <w:szCs w:val="21"/>
          <w:u w:val="single"/>
        </w:rPr>
        <w:t>Estes serviços são de escopo da CONTRATADA.</w:t>
      </w:r>
    </w:p>
    <w:p w:rsidR="00A17E5B" w:rsidRDefault="00A17E5B" w:rsidP="00A17E5B">
      <w:pPr>
        <w:pStyle w:val="Corpodetexto"/>
        <w:rPr>
          <w:szCs w:val="21"/>
        </w:rPr>
      </w:pPr>
    </w:p>
    <w:p w:rsidR="00A17E5B" w:rsidRPr="00A17E5B" w:rsidRDefault="00A17E5B" w:rsidP="00A17E5B">
      <w:pPr>
        <w:pStyle w:val="Corpodetexto"/>
        <w:rPr>
          <w:b/>
          <w:szCs w:val="21"/>
          <w:u w:val="single"/>
        </w:rPr>
      </w:pPr>
      <w:proofErr w:type="gramStart"/>
      <w:r w:rsidRPr="00A17E5B">
        <w:rPr>
          <w:b/>
          <w:szCs w:val="21"/>
          <w:u w:val="single"/>
        </w:rPr>
        <w:t>5 – PROJETO</w:t>
      </w:r>
      <w:proofErr w:type="gramEnd"/>
      <w:r w:rsidRPr="00A17E5B">
        <w:rPr>
          <w:b/>
          <w:szCs w:val="21"/>
          <w:u w:val="single"/>
        </w:rPr>
        <w:t xml:space="preserve"> ELÉTRICO</w:t>
      </w:r>
    </w:p>
    <w:p w:rsidR="00A17E5B" w:rsidRDefault="00A17E5B" w:rsidP="00A17E5B">
      <w:pPr>
        <w:pStyle w:val="Corpodetexto"/>
        <w:rPr>
          <w:b/>
          <w:szCs w:val="21"/>
        </w:rPr>
      </w:pPr>
    </w:p>
    <w:p w:rsidR="00A17E5B" w:rsidRPr="00A17E5B" w:rsidRDefault="00A17E5B" w:rsidP="00A17E5B">
      <w:pPr>
        <w:pStyle w:val="Corpodetexto"/>
        <w:jc w:val="both"/>
        <w:rPr>
          <w:rFonts w:ascii="Arial" w:hAnsi="Arial" w:cs="Arial"/>
          <w:szCs w:val="21"/>
        </w:rPr>
      </w:pPr>
      <w:r w:rsidRPr="00A17E5B">
        <w:rPr>
          <w:rFonts w:ascii="Arial" w:hAnsi="Arial" w:cs="Arial"/>
          <w:szCs w:val="21"/>
        </w:rPr>
        <w:t xml:space="preserve">O sistema será atendido a partir da rede de distribuição da CELESC existente no local, que já estarão instalados em postes localizados na </w:t>
      </w:r>
      <w:proofErr w:type="spellStart"/>
      <w:r w:rsidRPr="00A17E5B">
        <w:rPr>
          <w:rFonts w:ascii="Arial" w:hAnsi="Arial" w:cs="Arial"/>
          <w:szCs w:val="21"/>
        </w:rPr>
        <w:t>Av</w:t>
      </w:r>
      <w:proofErr w:type="spellEnd"/>
      <w:r w:rsidRPr="00A17E5B">
        <w:rPr>
          <w:rFonts w:ascii="Arial" w:hAnsi="Arial" w:cs="Arial"/>
          <w:szCs w:val="21"/>
        </w:rPr>
        <w:t xml:space="preserve"> Campos Novos, de acordo com desenhos em anexo. </w:t>
      </w:r>
    </w:p>
    <w:p w:rsidR="00A17E5B" w:rsidRPr="00A17E5B" w:rsidRDefault="00A17E5B" w:rsidP="00A17E5B">
      <w:pPr>
        <w:pStyle w:val="Corpodetexto"/>
        <w:jc w:val="both"/>
        <w:rPr>
          <w:rFonts w:ascii="Arial" w:hAnsi="Arial" w:cs="Arial"/>
          <w:szCs w:val="21"/>
        </w:rPr>
      </w:pPr>
      <w:r w:rsidRPr="00A17E5B">
        <w:rPr>
          <w:rFonts w:ascii="Arial" w:hAnsi="Arial" w:cs="Arial"/>
          <w:szCs w:val="21"/>
        </w:rPr>
        <w:t xml:space="preserve">Os condutores deverão ser de alumínio unipolar classe 0,6/1 </w:t>
      </w:r>
      <w:proofErr w:type="gramStart"/>
      <w:r w:rsidRPr="00A17E5B">
        <w:rPr>
          <w:rFonts w:ascii="Arial" w:hAnsi="Arial" w:cs="Arial"/>
          <w:szCs w:val="21"/>
        </w:rPr>
        <w:t>kV</w:t>
      </w:r>
      <w:proofErr w:type="gramEnd"/>
      <w:r w:rsidRPr="00A17E5B">
        <w:rPr>
          <w:rFonts w:ascii="Arial" w:hAnsi="Arial" w:cs="Arial"/>
          <w:szCs w:val="21"/>
        </w:rPr>
        <w:t>, seção nominal de 10 mm² e 16 mm² de acordo com projeto, instalados em dutos corrugados TN50 (2”) enterrados ao longo da Rua.</w:t>
      </w:r>
    </w:p>
    <w:p w:rsidR="00A17E5B" w:rsidRPr="00A17E5B" w:rsidRDefault="00A17E5B" w:rsidP="00A17E5B">
      <w:pPr>
        <w:pStyle w:val="Corpodetexto"/>
        <w:jc w:val="both"/>
        <w:rPr>
          <w:rFonts w:ascii="Arial" w:hAnsi="Arial" w:cs="Arial"/>
          <w:szCs w:val="21"/>
        </w:rPr>
      </w:pPr>
      <w:r w:rsidRPr="00A17E5B">
        <w:rPr>
          <w:rFonts w:ascii="Arial" w:hAnsi="Arial" w:cs="Arial"/>
          <w:szCs w:val="21"/>
        </w:rPr>
        <w:t xml:space="preserve">O sistema de iluminação pública será atendido a partir da rede de distribuição aérea da CELESC, existente no local, na tensão de 380/220 V, com circuito trifásico e monofásico, protegido e comandado através de relés fotoelétricos que comandarão </w:t>
      </w:r>
      <w:proofErr w:type="spellStart"/>
      <w:r w:rsidRPr="00A17E5B">
        <w:rPr>
          <w:rFonts w:ascii="Arial" w:hAnsi="Arial" w:cs="Arial"/>
          <w:szCs w:val="21"/>
        </w:rPr>
        <w:t>contatores</w:t>
      </w:r>
      <w:proofErr w:type="spellEnd"/>
      <w:r w:rsidRPr="00A17E5B">
        <w:rPr>
          <w:rFonts w:ascii="Arial" w:hAnsi="Arial" w:cs="Arial"/>
          <w:szCs w:val="21"/>
        </w:rPr>
        <w:t xml:space="preserve"> instalados nos quadros de distribuição nos postes da CELESC, onde a rede esta sendo </w:t>
      </w:r>
      <w:proofErr w:type="gramStart"/>
      <w:r w:rsidRPr="00A17E5B">
        <w:rPr>
          <w:rFonts w:ascii="Arial" w:hAnsi="Arial" w:cs="Arial"/>
          <w:szCs w:val="21"/>
        </w:rPr>
        <w:t>derivada.</w:t>
      </w:r>
      <w:proofErr w:type="gramEnd"/>
      <w:r w:rsidRPr="00A17E5B">
        <w:rPr>
          <w:rFonts w:ascii="Arial" w:hAnsi="Arial" w:cs="Arial"/>
          <w:szCs w:val="21"/>
        </w:rPr>
        <w:t xml:space="preserve">A obra será considerada concluída quanto toda rede subterrânea estiver ligada à rede de distribuição da  Concessionária. </w:t>
      </w:r>
      <w:proofErr w:type="gramStart"/>
      <w:r w:rsidRPr="00A17E5B">
        <w:rPr>
          <w:rFonts w:ascii="Arial" w:hAnsi="Arial" w:cs="Arial"/>
          <w:szCs w:val="21"/>
        </w:rPr>
        <w:t>ou</w:t>
      </w:r>
      <w:proofErr w:type="gramEnd"/>
      <w:r w:rsidRPr="00A17E5B">
        <w:rPr>
          <w:rFonts w:ascii="Arial" w:hAnsi="Arial" w:cs="Arial"/>
          <w:szCs w:val="21"/>
        </w:rPr>
        <w:t xml:space="preserve"> seja, todos os circuitos devidamente energizados pela CELESC, sendo que este serviço e procedimento são de plana responsabilidade do Contratado.</w:t>
      </w:r>
    </w:p>
    <w:p w:rsidR="00A17E5B" w:rsidRPr="00A17E5B" w:rsidRDefault="00A17E5B" w:rsidP="00A17E5B">
      <w:pPr>
        <w:pStyle w:val="Corpodetexto"/>
        <w:rPr>
          <w:szCs w:val="21"/>
        </w:rPr>
      </w:pPr>
      <w:r>
        <w:rPr>
          <w:szCs w:val="21"/>
        </w:rPr>
        <w:t xml:space="preserve"> </w:t>
      </w:r>
    </w:p>
    <w:p w:rsidR="00A17E5B" w:rsidRPr="00A17E5B" w:rsidRDefault="00A17E5B" w:rsidP="00A17E5B">
      <w:pPr>
        <w:pStyle w:val="Corpodetexto"/>
        <w:rPr>
          <w:b/>
          <w:szCs w:val="21"/>
          <w:u w:val="single"/>
        </w:rPr>
      </w:pPr>
      <w:bookmarkStart w:id="0" w:name="_Toc272441077"/>
      <w:bookmarkStart w:id="1" w:name="_Toc300067488"/>
      <w:r w:rsidRPr="00A17E5B">
        <w:rPr>
          <w:b/>
          <w:szCs w:val="21"/>
          <w:u w:val="single"/>
        </w:rPr>
        <w:t>6 – SERVIÇOS FINAIS</w:t>
      </w:r>
    </w:p>
    <w:bookmarkEnd w:id="0"/>
    <w:bookmarkEnd w:id="1"/>
    <w:p w:rsidR="00A17E5B" w:rsidRPr="00CE179F" w:rsidRDefault="00A17E5B" w:rsidP="00A17E5B">
      <w:pPr>
        <w:pStyle w:val="Corpodetexto"/>
        <w:rPr>
          <w:b/>
          <w:szCs w:val="21"/>
        </w:rPr>
      </w:pPr>
    </w:p>
    <w:p w:rsidR="00A17E5B" w:rsidRPr="00A17E5B" w:rsidRDefault="00A17E5B" w:rsidP="00A17E5B">
      <w:pPr>
        <w:pStyle w:val="Corpodetexto"/>
        <w:jc w:val="both"/>
        <w:rPr>
          <w:rFonts w:ascii="Arial" w:hAnsi="Arial" w:cs="Arial"/>
          <w:szCs w:val="21"/>
        </w:rPr>
      </w:pPr>
      <w:r w:rsidRPr="00A17E5B">
        <w:rPr>
          <w:rFonts w:ascii="Arial" w:hAnsi="Arial" w:cs="Arial"/>
          <w:szCs w:val="21"/>
        </w:rPr>
        <w:t>A CONTRATADA deverá realizar minuciosa limpeza no local da obra, retirando todo e qualquer material, dejetos e sujeiras, alheios ao objeto desta contratação.</w:t>
      </w:r>
    </w:p>
    <w:p w:rsidR="00A17E5B" w:rsidRPr="00A17E5B" w:rsidRDefault="00A17E5B" w:rsidP="00A17E5B">
      <w:pPr>
        <w:pStyle w:val="Corpodetexto"/>
        <w:jc w:val="both"/>
        <w:rPr>
          <w:rFonts w:ascii="Arial" w:hAnsi="Arial" w:cs="Arial"/>
          <w:szCs w:val="21"/>
        </w:rPr>
      </w:pPr>
      <w:r w:rsidRPr="00A17E5B">
        <w:rPr>
          <w:rFonts w:ascii="Arial" w:hAnsi="Arial" w:cs="Arial"/>
          <w:szCs w:val="21"/>
        </w:rPr>
        <w:t xml:space="preserve">A CONTRATADA deverá vistoriar as condições de segurança das instalações, sendo item indispensável para o recebimento da obra. </w:t>
      </w:r>
    </w:p>
    <w:p w:rsidR="00A17E5B" w:rsidRPr="00A17E5B" w:rsidRDefault="00A17E5B" w:rsidP="00A17E5B">
      <w:pPr>
        <w:pStyle w:val="Corpodetexto"/>
        <w:jc w:val="both"/>
        <w:rPr>
          <w:rFonts w:ascii="Arial" w:hAnsi="Arial" w:cs="Arial"/>
          <w:szCs w:val="21"/>
        </w:rPr>
      </w:pPr>
      <w:r w:rsidRPr="00A17E5B">
        <w:rPr>
          <w:rFonts w:ascii="Arial" w:hAnsi="Arial" w:cs="Arial"/>
          <w:szCs w:val="21"/>
        </w:rPr>
        <w:t>Os novos materiais a serem utilizados deverão possuir catálogos e/ou relatórios de ensaio de fabricantes, para comprovação das características técnicas dos mesmos.</w:t>
      </w:r>
    </w:p>
    <w:p w:rsidR="00A17E5B" w:rsidRPr="00A17E5B" w:rsidRDefault="00A17E5B" w:rsidP="00A17E5B">
      <w:pPr>
        <w:pStyle w:val="Corpodetexto"/>
        <w:jc w:val="both"/>
        <w:rPr>
          <w:rFonts w:ascii="Arial" w:hAnsi="Arial" w:cs="Arial"/>
          <w:szCs w:val="21"/>
        </w:rPr>
      </w:pPr>
      <w:r w:rsidRPr="00A17E5B">
        <w:rPr>
          <w:rFonts w:ascii="Arial" w:hAnsi="Arial" w:cs="Arial"/>
          <w:szCs w:val="21"/>
        </w:rPr>
        <w:t xml:space="preserve">A contratada deverá apresentar Anotação de Responsabilidade Técnica - ART de execução antes de iniciar a obra. Uma reunião com a fiscalização também </w:t>
      </w:r>
      <w:proofErr w:type="gramStart"/>
      <w:r w:rsidRPr="00A17E5B">
        <w:rPr>
          <w:rFonts w:ascii="Arial" w:hAnsi="Arial" w:cs="Arial"/>
          <w:szCs w:val="21"/>
        </w:rPr>
        <w:t>faz-se</w:t>
      </w:r>
      <w:proofErr w:type="gramEnd"/>
      <w:r w:rsidRPr="00A17E5B">
        <w:rPr>
          <w:rFonts w:ascii="Arial" w:hAnsi="Arial" w:cs="Arial"/>
          <w:szCs w:val="21"/>
        </w:rPr>
        <w:t xml:space="preserve"> necessária antes do início das obras, de maneira a organizar o cronograma de execução. Deverá ser fornecida à fiscalização a identificação dos profissionais que estão autorizados a executar os serviços, conforme previsto na NR-10. Também </w:t>
      </w:r>
      <w:r w:rsidRPr="00A17E5B">
        <w:rPr>
          <w:rFonts w:ascii="Arial" w:hAnsi="Arial" w:cs="Arial"/>
          <w:szCs w:val="21"/>
        </w:rPr>
        <w:lastRenderedPageBreak/>
        <w:t>deverão ser fornecidas cópias dos diplomas que atestam que os trabalhadores receberam os treinamentos previstos na NR-10.</w:t>
      </w:r>
    </w:p>
    <w:p w:rsidR="00A17E5B" w:rsidRPr="00A17E5B" w:rsidRDefault="00A17E5B" w:rsidP="00A17E5B">
      <w:pPr>
        <w:pStyle w:val="Corpodetexto"/>
        <w:jc w:val="both"/>
        <w:rPr>
          <w:rFonts w:ascii="Arial" w:hAnsi="Arial" w:cs="Arial"/>
          <w:szCs w:val="21"/>
        </w:rPr>
      </w:pPr>
      <w:r w:rsidRPr="00A17E5B">
        <w:rPr>
          <w:rFonts w:ascii="Arial" w:hAnsi="Arial" w:cs="Arial"/>
          <w:szCs w:val="21"/>
        </w:rPr>
        <w:t>Todas as dúvidas que porventura venham a surgir e que não estejam previstas nestas especificações, deverão ser comunicadas à FISCALIZAÇÃO.</w:t>
      </w:r>
    </w:p>
    <w:p w:rsidR="00A17E5B" w:rsidRDefault="00A17E5B" w:rsidP="00A17E5B">
      <w:pPr>
        <w:rPr>
          <w:rFonts w:ascii="Arial" w:hAnsi="Arial" w:cs="Arial"/>
          <w:b/>
          <w:sz w:val="24"/>
        </w:rPr>
      </w:pPr>
    </w:p>
    <w:p w:rsidR="00A17E5B" w:rsidRPr="00A17E5B" w:rsidRDefault="00A17E5B" w:rsidP="00A17E5B">
      <w:pPr>
        <w:rPr>
          <w:rFonts w:ascii="Arial" w:hAnsi="Arial" w:cs="Arial"/>
          <w:b/>
          <w:sz w:val="24"/>
          <w:u w:val="single"/>
        </w:rPr>
      </w:pPr>
      <w:proofErr w:type="gramStart"/>
      <w:r w:rsidRPr="00A17E5B">
        <w:rPr>
          <w:rFonts w:ascii="Arial" w:hAnsi="Arial" w:cs="Arial"/>
          <w:b/>
          <w:sz w:val="24"/>
          <w:u w:val="single"/>
        </w:rPr>
        <w:t>7 – RELAÇÃO</w:t>
      </w:r>
      <w:proofErr w:type="gramEnd"/>
      <w:r w:rsidRPr="00A17E5B">
        <w:rPr>
          <w:rFonts w:ascii="Arial" w:hAnsi="Arial" w:cs="Arial"/>
          <w:b/>
          <w:sz w:val="24"/>
          <w:u w:val="single"/>
        </w:rPr>
        <w:t xml:space="preserve"> DOS DOCUMENTOS INTEGRANTES DO PROJETO</w:t>
      </w:r>
    </w:p>
    <w:p w:rsidR="00A17E5B" w:rsidRPr="00CE179F" w:rsidRDefault="00A17E5B" w:rsidP="00A17E5B">
      <w:pPr>
        <w:pStyle w:val="Corpodetexto"/>
        <w:rPr>
          <w:b/>
          <w:szCs w:val="21"/>
        </w:rPr>
      </w:pPr>
    </w:p>
    <w:p w:rsidR="00A17E5B" w:rsidRPr="00A17E5B" w:rsidRDefault="00A17E5B" w:rsidP="00A17E5B">
      <w:pPr>
        <w:pStyle w:val="Corpodetexto"/>
        <w:spacing w:after="0"/>
        <w:jc w:val="both"/>
        <w:rPr>
          <w:rFonts w:ascii="Arial" w:hAnsi="Arial" w:cs="Arial"/>
          <w:szCs w:val="21"/>
        </w:rPr>
      </w:pPr>
      <w:r w:rsidRPr="00A17E5B">
        <w:rPr>
          <w:rFonts w:ascii="Arial" w:hAnsi="Arial" w:cs="Arial"/>
          <w:szCs w:val="21"/>
        </w:rPr>
        <w:t>- Memorial Descritivo;</w:t>
      </w:r>
    </w:p>
    <w:p w:rsidR="00A17E5B" w:rsidRPr="00A17E5B" w:rsidRDefault="00A17E5B" w:rsidP="00A17E5B">
      <w:pPr>
        <w:pStyle w:val="Corpodetexto"/>
        <w:spacing w:after="0"/>
        <w:jc w:val="both"/>
        <w:rPr>
          <w:rFonts w:ascii="Arial" w:hAnsi="Arial" w:cs="Arial"/>
          <w:szCs w:val="21"/>
        </w:rPr>
      </w:pPr>
      <w:r w:rsidRPr="00A17E5B">
        <w:rPr>
          <w:rFonts w:ascii="Arial" w:hAnsi="Arial" w:cs="Arial"/>
          <w:szCs w:val="21"/>
        </w:rPr>
        <w:t>- Planilha Orçamentária Estimativa e Cronograma Físico-Financeiro;</w:t>
      </w:r>
    </w:p>
    <w:p w:rsidR="00A17E5B" w:rsidRPr="00A17E5B" w:rsidRDefault="00A17E5B" w:rsidP="00A17E5B">
      <w:pPr>
        <w:pStyle w:val="Corpodetexto"/>
        <w:spacing w:after="0"/>
        <w:jc w:val="both"/>
        <w:rPr>
          <w:rFonts w:ascii="Arial" w:hAnsi="Arial" w:cs="Arial"/>
          <w:szCs w:val="21"/>
        </w:rPr>
      </w:pPr>
      <w:r w:rsidRPr="00A17E5B">
        <w:rPr>
          <w:rFonts w:ascii="Arial" w:hAnsi="Arial" w:cs="Arial"/>
          <w:szCs w:val="21"/>
        </w:rPr>
        <w:t>- Termo de Referência;</w:t>
      </w:r>
    </w:p>
    <w:p w:rsidR="00A17E5B" w:rsidRPr="00A17E5B" w:rsidRDefault="00A17E5B" w:rsidP="00A17E5B">
      <w:pPr>
        <w:pStyle w:val="Corpodetexto"/>
        <w:spacing w:after="0"/>
        <w:jc w:val="both"/>
        <w:rPr>
          <w:rFonts w:ascii="Arial" w:hAnsi="Arial" w:cs="Arial"/>
          <w:szCs w:val="21"/>
        </w:rPr>
      </w:pPr>
      <w:r w:rsidRPr="00A17E5B">
        <w:rPr>
          <w:rFonts w:ascii="Arial" w:hAnsi="Arial" w:cs="Arial"/>
          <w:szCs w:val="21"/>
        </w:rPr>
        <w:t>- Desenho do Projeto Elétrico Iluminação Pública Av. Campos Novos – Folha 01/08;</w:t>
      </w:r>
    </w:p>
    <w:p w:rsidR="00A17E5B" w:rsidRPr="00A17E5B" w:rsidRDefault="00A17E5B" w:rsidP="00A17E5B">
      <w:pPr>
        <w:pStyle w:val="Corpodetexto"/>
        <w:spacing w:after="0"/>
        <w:jc w:val="both"/>
        <w:rPr>
          <w:rFonts w:ascii="Arial" w:hAnsi="Arial" w:cs="Arial"/>
          <w:szCs w:val="21"/>
        </w:rPr>
      </w:pPr>
      <w:r w:rsidRPr="00A17E5B">
        <w:rPr>
          <w:rFonts w:ascii="Arial" w:hAnsi="Arial" w:cs="Arial"/>
          <w:szCs w:val="21"/>
        </w:rPr>
        <w:t>- Desenho do Projeto Elétrico Iluminação Pública Av. Campos Novos – Folha 02/08;</w:t>
      </w:r>
    </w:p>
    <w:p w:rsidR="00A17E5B" w:rsidRPr="00A17E5B" w:rsidRDefault="00A17E5B" w:rsidP="00A17E5B">
      <w:pPr>
        <w:pStyle w:val="Corpodetexto"/>
        <w:spacing w:after="0"/>
        <w:jc w:val="both"/>
        <w:rPr>
          <w:rFonts w:ascii="Arial" w:hAnsi="Arial" w:cs="Arial"/>
          <w:szCs w:val="21"/>
        </w:rPr>
      </w:pPr>
      <w:r w:rsidRPr="00A17E5B">
        <w:rPr>
          <w:rFonts w:ascii="Arial" w:hAnsi="Arial" w:cs="Arial"/>
          <w:szCs w:val="21"/>
        </w:rPr>
        <w:t>- Desenho do Projeto Elétrico Iluminação Pública Av. Campos Novos – Folha 03/08;</w:t>
      </w:r>
    </w:p>
    <w:p w:rsidR="00A17E5B" w:rsidRPr="00A17E5B" w:rsidRDefault="00A17E5B" w:rsidP="00A17E5B">
      <w:pPr>
        <w:pStyle w:val="Corpodetexto"/>
        <w:spacing w:after="0"/>
        <w:jc w:val="both"/>
        <w:rPr>
          <w:rFonts w:ascii="Arial" w:hAnsi="Arial" w:cs="Arial"/>
          <w:szCs w:val="21"/>
        </w:rPr>
      </w:pPr>
      <w:r w:rsidRPr="00A17E5B">
        <w:rPr>
          <w:rFonts w:ascii="Arial" w:hAnsi="Arial" w:cs="Arial"/>
          <w:szCs w:val="21"/>
        </w:rPr>
        <w:t>- Desenho do Projeto Elétrico Iluminação Pública Av. Campos Novos – Folha 04/08;</w:t>
      </w:r>
    </w:p>
    <w:p w:rsidR="00A17E5B" w:rsidRPr="00A17E5B" w:rsidRDefault="00A17E5B" w:rsidP="00A17E5B">
      <w:pPr>
        <w:pStyle w:val="Corpodetexto"/>
        <w:spacing w:after="0"/>
        <w:jc w:val="both"/>
        <w:rPr>
          <w:rFonts w:ascii="Arial" w:hAnsi="Arial" w:cs="Arial"/>
          <w:szCs w:val="21"/>
        </w:rPr>
      </w:pPr>
      <w:r w:rsidRPr="00A17E5B">
        <w:rPr>
          <w:rFonts w:ascii="Arial" w:hAnsi="Arial" w:cs="Arial"/>
          <w:szCs w:val="21"/>
        </w:rPr>
        <w:t>- Desenho do Projeto Elétrico Iluminação Pública Av. Campos Novos – Folha 05/08</w:t>
      </w:r>
    </w:p>
    <w:p w:rsidR="00A17E5B" w:rsidRPr="00A17E5B" w:rsidRDefault="00A17E5B" w:rsidP="00A17E5B">
      <w:pPr>
        <w:pStyle w:val="Corpodetexto"/>
        <w:spacing w:after="0"/>
        <w:jc w:val="both"/>
        <w:rPr>
          <w:rFonts w:ascii="Arial" w:hAnsi="Arial" w:cs="Arial"/>
          <w:szCs w:val="21"/>
        </w:rPr>
      </w:pPr>
    </w:p>
    <w:p w:rsidR="00A17E5B" w:rsidRPr="00A17E5B" w:rsidRDefault="00A17E5B" w:rsidP="00A17E5B">
      <w:pPr>
        <w:pStyle w:val="Corpodetexto"/>
        <w:rPr>
          <w:szCs w:val="21"/>
          <w:u w:val="single"/>
        </w:rPr>
      </w:pPr>
    </w:p>
    <w:p w:rsidR="00A17E5B" w:rsidRPr="00A17E5B" w:rsidRDefault="00A17E5B" w:rsidP="00A17E5B">
      <w:pPr>
        <w:rPr>
          <w:rFonts w:ascii="Arial" w:hAnsi="Arial" w:cs="Arial"/>
          <w:b/>
          <w:sz w:val="24"/>
          <w:u w:val="single"/>
        </w:rPr>
      </w:pPr>
      <w:proofErr w:type="gramStart"/>
      <w:r w:rsidRPr="00A17E5B">
        <w:rPr>
          <w:rFonts w:ascii="Arial" w:hAnsi="Arial" w:cs="Arial"/>
          <w:b/>
          <w:sz w:val="24"/>
          <w:u w:val="single"/>
        </w:rPr>
        <w:t>8 – PLANILHA</w:t>
      </w:r>
      <w:proofErr w:type="gramEnd"/>
      <w:r w:rsidRPr="00A17E5B">
        <w:rPr>
          <w:rFonts w:ascii="Arial" w:hAnsi="Arial" w:cs="Arial"/>
          <w:b/>
          <w:sz w:val="24"/>
          <w:u w:val="single"/>
        </w:rPr>
        <w:t xml:space="preserve"> ORÇAMENTÁRIA</w:t>
      </w:r>
    </w:p>
    <w:p w:rsidR="00A17E5B" w:rsidRDefault="00A17E5B" w:rsidP="00A17E5B">
      <w:pPr>
        <w:rPr>
          <w:rFonts w:ascii="Arial" w:hAnsi="Arial" w:cs="Arial"/>
          <w:b/>
          <w:sz w:val="24"/>
        </w:rPr>
      </w:pPr>
    </w:p>
    <w:p w:rsidR="00A17E5B" w:rsidRDefault="00A17E5B" w:rsidP="00A17E5B">
      <w:pPr>
        <w:pStyle w:val="Corpodetexto"/>
        <w:rPr>
          <w:szCs w:val="21"/>
        </w:rPr>
      </w:pPr>
      <w:r>
        <w:rPr>
          <w:szCs w:val="21"/>
        </w:rPr>
        <w:t xml:space="preserve">A Planilha Orçamentária Estimativa e Cronograma Físico-Financeiro </w:t>
      </w:r>
      <w:proofErr w:type="gramStart"/>
      <w:r>
        <w:rPr>
          <w:szCs w:val="21"/>
        </w:rPr>
        <w:t>encontra-se</w:t>
      </w:r>
      <w:proofErr w:type="gramEnd"/>
      <w:r>
        <w:rPr>
          <w:szCs w:val="21"/>
        </w:rPr>
        <w:t xml:space="preserve"> anexa a este Memorial Descritivo.</w:t>
      </w:r>
    </w:p>
    <w:p w:rsidR="00A17E5B" w:rsidRDefault="00A17E5B" w:rsidP="00A17E5B">
      <w:pPr>
        <w:pStyle w:val="Corpodetexto"/>
        <w:rPr>
          <w:szCs w:val="21"/>
        </w:rPr>
      </w:pPr>
    </w:p>
    <w:p w:rsidR="00A17E5B" w:rsidRDefault="00A17E5B" w:rsidP="00A17E5B">
      <w:pPr>
        <w:pStyle w:val="Corpodetexto"/>
        <w:rPr>
          <w:szCs w:val="21"/>
        </w:rPr>
      </w:pPr>
    </w:p>
    <w:p w:rsidR="00A17E5B" w:rsidRPr="00A17E5B" w:rsidRDefault="00A17E5B" w:rsidP="00A17E5B">
      <w:pPr>
        <w:rPr>
          <w:rFonts w:ascii="Arial" w:hAnsi="Arial" w:cs="Arial"/>
          <w:b/>
          <w:sz w:val="24"/>
          <w:u w:val="single"/>
        </w:rPr>
      </w:pPr>
      <w:proofErr w:type="gramStart"/>
      <w:r w:rsidRPr="00A17E5B">
        <w:rPr>
          <w:rFonts w:ascii="Arial" w:hAnsi="Arial" w:cs="Arial"/>
          <w:b/>
          <w:sz w:val="24"/>
          <w:u w:val="single"/>
        </w:rPr>
        <w:t>9 – TERMO</w:t>
      </w:r>
      <w:proofErr w:type="gramEnd"/>
      <w:r w:rsidRPr="00A17E5B">
        <w:rPr>
          <w:rFonts w:ascii="Arial" w:hAnsi="Arial" w:cs="Arial"/>
          <w:b/>
          <w:sz w:val="24"/>
          <w:u w:val="single"/>
        </w:rPr>
        <w:t xml:space="preserve"> DE REFERÊNCIA</w:t>
      </w:r>
    </w:p>
    <w:p w:rsidR="00A17E5B" w:rsidRPr="00A17E5B" w:rsidRDefault="00A17E5B" w:rsidP="00A17E5B">
      <w:pPr>
        <w:rPr>
          <w:rFonts w:ascii="Arial" w:hAnsi="Arial" w:cs="Arial"/>
          <w:b/>
          <w:sz w:val="24"/>
        </w:rPr>
      </w:pPr>
    </w:p>
    <w:p w:rsidR="00A17E5B" w:rsidRPr="00A17E5B" w:rsidRDefault="00A17E5B" w:rsidP="00A17E5B">
      <w:pPr>
        <w:pStyle w:val="Corpodetexto"/>
        <w:rPr>
          <w:rFonts w:ascii="Arial" w:hAnsi="Arial" w:cs="Arial"/>
          <w:szCs w:val="21"/>
        </w:rPr>
      </w:pPr>
      <w:r w:rsidRPr="00A17E5B">
        <w:rPr>
          <w:rFonts w:ascii="Arial" w:hAnsi="Arial" w:cs="Arial"/>
          <w:szCs w:val="21"/>
        </w:rPr>
        <w:t>O Termo de Referência</w:t>
      </w:r>
      <w:proofErr w:type="gramStart"/>
      <w:r w:rsidRPr="00A17E5B">
        <w:rPr>
          <w:rFonts w:ascii="Arial" w:hAnsi="Arial" w:cs="Arial"/>
          <w:szCs w:val="21"/>
        </w:rPr>
        <w:t xml:space="preserve">  </w:t>
      </w:r>
      <w:proofErr w:type="gramEnd"/>
      <w:r w:rsidRPr="00A17E5B">
        <w:rPr>
          <w:rFonts w:ascii="Arial" w:hAnsi="Arial" w:cs="Arial"/>
          <w:szCs w:val="21"/>
        </w:rPr>
        <w:t>encontra-se anexa a este Memorial Descritivo.</w:t>
      </w:r>
    </w:p>
    <w:p w:rsidR="00A17E5B" w:rsidRPr="00A17E5B" w:rsidRDefault="00A17E5B" w:rsidP="00A17E5B">
      <w:pPr>
        <w:pStyle w:val="Corpodetexto"/>
        <w:rPr>
          <w:rFonts w:ascii="Arial" w:hAnsi="Arial" w:cs="Arial"/>
          <w:bCs/>
          <w:szCs w:val="21"/>
        </w:rPr>
      </w:pPr>
    </w:p>
    <w:p w:rsidR="00A17E5B" w:rsidRPr="00A17E5B" w:rsidRDefault="00A17E5B" w:rsidP="00A17E5B">
      <w:pPr>
        <w:pStyle w:val="Corpodetexto"/>
        <w:rPr>
          <w:rFonts w:ascii="Arial" w:hAnsi="Arial" w:cs="Arial"/>
          <w:bCs/>
          <w:szCs w:val="21"/>
        </w:rPr>
      </w:pPr>
      <w:r w:rsidRPr="00A17E5B">
        <w:rPr>
          <w:rFonts w:ascii="Arial" w:hAnsi="Arial" w:cs="Arial"/>
          <w:bCs/>
          <w:szCs w:val="21"/>
        </w:rPr>
        <w:t>_______________________</w:t>
      </w:r>
    </w:p>
    <w:p w:rsidR="00A17E5B" w:rsidRPr="00A17E5B" w:rsidRDefault="00A17E5B" w:rsidP="00A17E5B">
      <w:pPr>
        <w:pStyle w:val="Corpodetexto"/>
        <w:rPr>
          <w:rFonts w:ascii="Arial" w:hAnsi="Arial" w:cs="Arial"/>
          <w:bCs/>
          <w:szCs w:val="21"/>
        </w:rPr>
      </w:pPr>
      <w:r w:rsidRPr="00A17E5B">
        <w:rPr>
          <w:rFonts w:ascii="Arial" w:hAnsi="Arial" w:cs="Arial"/>
          <w:bCs/>
          <w:szCs w:val="21"/>
        </w:rPr>
        <w:t xml:space="preserve">Mauricio </w:t>
      </w:r>
      <w:proofErr w:type="spellStart"/>
      <w:r w:rsidRPr="00A17E5B">
        <w:rPr>
          <w:rFonts w:ascii="Arial" w:hAnsi="Arial" w:cs="Arial"/>
          <w:bCs/>
          <w:szCs w:val="21"/>
        </w:rPr>
        <w:t>Mussi</w:t>
      </w:r>
      <w:proofErr w:type="spellEnd"/>
    </w:p>
    <w:p w:rsidR="00A17E5B" w:rsidRPr="00A17E5B" w:rsidRDefault="00A17E5B" w:rsidP="00A17E5B">
      <w:pPr>
        <w:pStyle w:val="Corpodetexto"/>
        <w:rPr>
          <w:rFonts w:ascii="Arial" w:hAnsi="Arial" w:cs="Arial"/>
          <w:bCs/>
          <w:szCs w:val="21"/>
        </w:rPr>
      </w:pPr>
      <w:r w:rsidRPr="00A17E5B">
        <w:rPr>
          <w:rFonts w:ascii="Arial" w:hAnsi="Arial" w:cs="Arial"/>
          <w:bCs/>
          <w:szCs w:val="21"/>
        </w:rPr>
        <w:t>Engenheiro Eletricista</w:t>
      </w:r>
    </w:p>
    <w:p w:rsidR="00A17E5B" w:rsidRPr="00A17E5B" w:rsidRDefault="00A17E5B" w:rsidP="00A17E5B">
      <w:pPr>
        <w:pStyle w:val="Corpodetexto"/>
        <w:rPr>
          <w:rFonts w:ascii="Arial" w:hAnsi="Arial" w:cs="Arial"/>
          <w:bCs/>
          <w:szCs w:val="21"/>
        </w:rPr>
      </w:pPr>
      <w:r w:rsidRPr="00A17E5B">
        <w:rPr>
          <w:rFonts w:ascii="Arial" w:hAnsi="Arial" w:cs="Arial"/>
          <w:bCs/>
          <w:szCs w:val="21"/>
        </w:rPr>
        <w:t>CREA-SC: 017.771-3</w:t>
      </w:r>
    </w:p>
    <w:p w:rsidR="00A17E5B" w:rsidRPr="00A17E5B" w:rsidRDefault="00A17E5B" w:rsidP="00A17E5B">
      <w:pPr>
        <w:pStyle w:val="Corpodetexto"/>
        <w:rPr>
          <w:rFonts w:ascii="Arial" w:hAnsi="Arial" w:cs="Arial"/>
          <w:bCs/>
          <w:szCs w:val="21"/>
        </w:rPr>
      </w:pPr>
    </w:p>
    <w:p w:rsidR="00A17E5B" w:rsidRPr="00A17E5B" w:rsidRDefault="00A17E5B" w:rsidP="00A17E5B">
      <w:pPr>
        <w:pStyle w:val="Corpodetexto"/>
        <w:rPr>
          <w:rFonts w:ascii="Arial" w:hAnsi="Arial" w:cs="Arial"/>
          <w:bCs/>
          <w:szCs w:val="21"/>
        </w:rPr>
      </w:pPr>
    </w:p>
    <w:p w:rsidR="00A17E5B" w:rsidRPr="00A17E5B" w:rsidRDefault="00A17E5B" w:rsidP="00A17E5B">
      <w:pPr>
        <w:pStyle w:val="Corpodetexto"/>
        <w:rPr>
          <w:rFonts w:ascii="Arial" w:hAnsi="Arial" w:cs="Arial"/>
          <w:bCs/>
          <w:szCs w:val="21"/>
        </w:rPr>
      </w:pPr>
      <w:r w:rsidRPr="00A17E5B">
        <w:rPr>
          <w:rFonts w:ascii="Arial" w:hAnsi="Arial" w:cs="Arial"/>
          <w:bCs/>
          <w:szCs w:val="21"/>
        </w:rPr>
        <w:tab/>
      </w:r>
      <w:r w:rsidRPr="00A17E5B">
        <w:rPr>
          <w:rFonts w:ascii="Arial" w:hAnsi="Arial" w:cs="Arial"/>
          <w:bCs/>
          <w:szCs w:val="21"/>
        </w:rPr>
        <w:tab/>
      </w:r>
      <w:r w:rsidRPr="00A17E5B">
        <w:rPr>
          <w:rFonts w:ascii="Arial" w:hAnsi="Arial" w:cs="Arial"/>
          <w:bCs/>
          <w:szCs w:val="21"/>
        </w:rPr>
        <w:tab/>
      </w:r>
      <w:r w:rsidRPr="00A17E5B">
        <w:rPr>
          <w:rFonts w:ascii="Arial" w:hAnsi="Arial" w:cs="Arial"/>
          <w:bCs/>
          <w:szCs w:val="21"/>
        </w:rPr>
        <w:tab/>
      </w:r>
      <w:r w:rsidRPr="00A17E5B">
        <w:rPr>
          <w:rFonts w:ascii="Arial" w:hAnsi="Arial" w:cs="Arial"/>
          <w:bCs/>
          <w:szCs w:val="21"/>
        </w:rPr>
        <w:tab/>
      </w:r>
      <w:r w:rsidRPr="00A17E5B">
        <w:rPr>
          <w:rFonts w:ascii="Arial" w:hAnsi="Arial" w:cs="Arial"/>
          <w:bCs/>
          <w:szCs w:val="21"/>
        </w:rPr>
        <w:tab/>
      </w:r>
      <w:r w:rsidRPr="00A17E5B">
        <w:rPr>
          <w:rFonts w:ascii="Arial" w:hAnsi="Arial" w:cs="Arial"/>
          <w:bCs/>
          <w:szCs w:val="21"/>
        </w:rPr>
        <w:tab/>
      </w:r>
      <w:r w:rsidRPr="00A17E5B">
        <w:rPr>
          <w:rFonts w:ascii="Arial" w:hAnsi="Arial" w:cs="Arial"/>
          <w:bCs/>
          <w:szCs w:val="21"/>
        </w:rPr>
        <w:tab/>
      </w:r>
      <w:r w:rsidRPr="00A17E5B">
        <w:rPr>
          <w:rFonts w:ascii="Arial" w:hAnsi="Arial" w:cs="Arial"/>
          <w:bCs/>
          <w:szCs w:val="21"/>
        </w:rPr>
        <w:tab/>
      </w:r>
      <w:proofErr w:type="spellStart"/>
      <w:r w:rsidRPr="00A17E5B">
        <w:rPr>
          <w:rFonts w:ascii="Arial" w:hAnsi="Arial" w:cs="Arial"/>
          <w:bCs/>
          <w:szCs w:val="21"/>
        </w:rPr>
        <w:t>Itajai</w:t>
      </w:r>
      <w:proofErr w:type="spellEnd"/>
      <w:r w:rsidRPr="00A17E5B">
        <w:rPr>
          <w:rFonts w:ascii="Arial" w:hAnsi="Arial" w:cs="Arial"/>
          <w:bCs/>
          <w:szCs w:val="21"/>
        </w:rPr>
        <w:t xml:space="preserve"> 10/10/2019.</w:t>
      </w:r>
    </w:p>
    <w:p w:rsidR="002451BE" w:rsidRPr="00A17E5B" w:rsidRDefault="002451BE" w:rsidP="001A31F9">
      <w:pPr>
        <w:rPr>
          <w:rFonts w:ascii="Arial" w:hAnsi="Arial" w:cs="Arial"/>
        </w:rPr>
      </w:pPr>
    </w:p>
    <w:p w:rsidR="00375AA5" w:rsidRPr="00F26FB1" w:rsidRDefault="00375AA5" w:rsidP="00375AA5">
      <w:pPr>
        <w:pStyle w:val="Cabealho"/>
        <w:tabs>
          <w:tab w:val="clear" w:pos="4252"/>
          <w:tab w:val="center" w:pos="1134"/>
        </w:tabs>
        <w:spacing w:line="360" w:lineRule="auto"/>
        <w:jc w:val="both"/>
        <w:rPr>
          <w:rFonts w:ascii="Arial" w:hAnsi="Arial" w:cs="Arial"/>
          <w:sz w:val="24"/>
          <w:szCs w:val="24"/>
        </w:rPr>
      </w:pPr>
      <w:bookmarkStart w:id="2" w:name="_GoBack"/>
      <w:bookmarkEnd w:id="2"/>
    </w:p>
    <w:p w:rsidR="00375AA5" w:rsidRDefault="00375AA5" w:rsidP="00375AA5">
      <w:pPr>
        <w:rPr>
          <w:rFonts w:ascii="Arial" w:hAnsi="Arial" w:cs="Arial"/>
          <w:b/>
          <w:sz w:val="24"/>
          <w:szCs w:val="24"/>
        </w:rPr>
      </w:pPr>
    </w:p>
    <w:p w:rsidR="00375AA5" w:rsidRPr="001A31F9" w:rsidRDefault="00375AA5" w:rsidP="001A31F9"/>
    <w:sectPr w:rsidR="00375AA5" w:rsidRPr="001A31F9" w:rsidSect="0019702E">
      <w:headerReference w:type="default" r:id="rId9"/>
      <w:footerReference w:type="default" r:id="rId10"/>
      <w:pgSz w:w="11906" w:h="16838"/>
      <w:pgMar w:top="1418" w:right="851" w:bottom="1134" w:left="1701" w:header="567"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B39" w:rsidRDefault="00CF3B39" w:rsidP="00A716F5">
      <w:pPr>
        <w:spacing w:after="0" w:line="240" w:lineRule="auto"/>
      </w:pPr>
      <w:r>
        <w:separator/>
      </w:r>
    </w:p>
  </w:endnote>
  <w:endnote w:type="continuationSeparator" w:id="0">
    <w:p w:rsidR="00CF3B39" w:rsidRDefault="00CF3B39" w:rsidP="00A716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5B7" w:rsidRDefault="005F77E6" w:rsidP="00B54534">
    <w:pPr>
      <w:pStyle w:val="Rodap"/>
      <w:tabs>
        <w:tab w:val="clear" w:pos="8504"/>
        <w:tab w:val="right" w:pos="9356"/>
      </w:tabs>
      <w:rPr>
        <w:rFonts w:ascii="Arial" w:hAnsi="Arial" w:cs="Arial"/>
        <w:color w:val="BFBFBF" w:themeColor="background1" w:themeShade="BF"/>
        <w:sz w:val="24"/>
        <w:szCs w:val="24"/>
      </w:rPr>
    </w:pPr>
    <w:r>
      <w:rPr>
        <w:rFonts w:ascii="Arial" w:hAnsi="Arial" w:cs="Arial"/>
        <w:b/>
        <w:noProof/>
        <w:color w:val="262626" w:themeColor="text1" w:themeTint="D9"/>
        <w:lang w:eastAsia="pt-BR"/>
      </w:rPr>
      <w:drawing>
        <wp:anchor distT="0" distB="0" distL="114300" distR="114300" simplePos="0" relativeHeight="251662336" behindDoc="0" locked="0" layoutInCell="1" allowOverlap="1">
          <wp:simplePos x="0" y="0"/>
          <wp:positionH relativeFrom="column">
            <wp:posOffset>17217</wp:posOffset>
          </wp:positionH>
          <wp:positionV relativeFrom="paragraph">
            <wp:posOffset>103421</wp:posOffset>
          </wp:positionV>
          <wp:extent cx="714195" cy="715992"/>
          <wp:effectExtent l="1905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14195" cy="715992"/>
                  </a:xfrm>
                  <a:prstGeom prst="rect">
                    <a:avLst/>
                  </a:prstGeom>
                </pic:spPr>
              </pic:pic>
            </a:graphicData>
          </a:graphic>
        </wp:anchor>
      </w:drawing>
    </w:r>
    <w:r w:rsidR="0077166D" w:rsidRPr="0077166D">
      <w:rPr>
        <w:rFonts w:ascii="Arial" w:hAnsi="Arial" w:cs="Arial"/>
        <w:b/>
        <w:color w:val="262626" w:themeColor="text1" w:themeTint="D9"/>
      </w:rPr>
      <w:pict>
        <v:rect id="_x0000_i1025" style="width:410.65pt;height:1.8pt" o:hrpct="878" o:hralign="right" o:hrstd="t" o:hr="t" fillcolor="#9d9da1" stroked="f"/>
      </w:pict>
    </w:r>
  </w:p>
  <w:p w:rsidR="005F77E6" w:rsidRPr="00B54534" w:rsidRDefault="005F77E6" w:rsidP="005F77E6">
    <w:pPr>
      <w:pStyle w:val="Rodap"/>
      <w:tabs>
        <w:tab w:val="clear" w:pos="4252"/>
        <w:tab w:val="clear" w:pos="8504"/>
      </w:tabs>
      <w:jc w:val="right"/>
      <w:rPr>
        <w:rFonts w:ascii="Arial" w:hAnsi="Arial" w:cs="Arial"/>
        <w:b/>
        <w:color w:val="262626" w:themeColor="text1" w:themeTint="D9"/>
        <w:sz w:val="20"/>
      </w:rPr>
    </w:pPr>
    <w:r w:rsidRPr="00B54534">
      <w:rPr>
        <w:rFonts w:ascii="Arial" w:hAnsi="Arial" w:cs="Arial"/>
        <w:b/>
        <w:color w:val="262626" w:themeColor="text1" w:themeTint="D9"/>
        <w:sz w:val="20"/>
      </w:rPr>
      <w:t xml:space="preserve">Secretaria </w:t>
    </w:r>
    <w:r w:rsidR="0064583E" w:rsidRPr="00B54534">
      <w:rPr>
        <w:rFonts w:ascii="Arial" w:hAnsi="Arial" w:cs="Arial"/>
        <w:b/>
        <w:color w:val="262626" w:themeColor="text1" w:themeTint="D9"/>
        <w:sz w:val="20"/>
      </w:rPr>
      <w:t xml:space="preserve">Municipal </w:t>
    </w:r>
    <w:r w:rsidRPr="00B54534">
      <w:rPr>
        <w:rFonts w:ascii="Arial" w:hAnsi="Arial" w:cs="Arial"/>
        <w:b/>
        <w:color w:val="262626" w:themeColor="text1" w:themeTint="D9"/>
        <w:sz w:val="20"/>
      </w:rPr>
      <w:t>de Obras</w:t>
    </w:r>
  </w:p>
  <w:p w:rsidR="005F77E6" w:rsidRPr="00B54534" w:rsidRDefault="005F77E6" w:rsidP="005F77E6">
    <w:pPr>
      <w:pStyle w:val="Rodap"/>
      <w:tabs>
        <w:tab w:val="clear" w:pos="4252"/>
        <w:tab w:val="clear" w:pos="8504"/>
      </w:tabs>
      <w:jc w:val="right"/>
      <w:rPr>
        <w:rFonts w:ascii="Arial" w:hAnsi="Arial" w:cs="Arial"/>
        <w:color w:val="262626" w:themeColor="text1" w:themeTint="D9"/>
        <w:sz w:val="20"/>
      </w:rPr>
    </w:pPr>
    <w:r w:rsidRPr="00B54534">
      <w:rPr>
        <w:rFonts w:ascii="Arial" w:hAnsi="Arial" w:cs="Arial"/>
        <w:color w:val="262626" w:themeColor="text1" w:themeTint="D9"/>
        <w:sz w:val="20"/>
      </w:rPr>
      <w:t xml:space="preserve">Rua José Pereira Liberato, 1899 – Bairro São </w:t>
    </w:r>
    <w:proofErr w:type="gramStart"/>
    <w:r w:rsidRPr="00B54534">
      <w:rPr>
        <w:rFonts w:ascii="Arial" w:hAnsi="Arial" w:cs="Arial"/>
        <w:color w:val="262626" w:themeColor="text1" w:themeTint="D9"/>
        <w:sz w:val="20"/>
      </w:rPr>
      <w:t>João</w:t>
    </w:r>
    <w:proofErr w:type="gramEnd"/>
  </w:p>
  <w:p w:rsidR="005F77E6" w:rsidRPr="00B54534" w:rsidRDefault="005F77E6" w:rsidP="005F77E6">
    <w:pPr>
      <w:pStyle w:val="Rodap"/>
      <w:tabs>
        <w:tab w:val="clear" w:pos="4252"/>
        <w:tab w:val="clear" w:pos="8504"/>
      </w:tabs>
      <w:jc w:val="right"/>
      <w:rPr>
        <w:rFonts w:ascii="Arial" w:hAnsi="Arial" w:cs="Arial"/>
        <w:color w:val="262626" w:themeColor="text1" w:themeTint="D9"/>
        <w:sz w:val="20"/>
      </w:rPr>
    </w:pPr>
    <w:r w:rsidRPr="00B54534">
      <w:rPr>
        <w:rFonts w:ascii="Arial" w:hAnsi="Arial" w:cs="Arial"/>
        <w:color w:val="262626" w:themeColor="text1" w:themeTint="D9"/>
        <w:sz w:val="20"/>
      </w:rPr>
      <w:t>CEP 88.30</w:t>
    </w:r>
    <w:r w:rsidR="00420954">
      <w:rPr>
        <w:rFonts w:ascii="Arial" w:hAnsi="Arial" w:cs="Arial"/>
        <w:color w:val="262626" w:themeColor="text1" w:themeTint="D9"/>
        <w:sz w:val="20"/>
      </w:rPr>
      <w:t>4</w:t>
    </w:r>
    <w:r w:rsidRPr="00B54534">
      <w:rPr>
        <w:rFonts w:ascii="Arial" w:hAnsi="Arial" w:cs="Arial"/>
        <w:color w:val="262626" w:themeColor="text1" w:themeTint="D9"/>
        <w:sz w:val="20"/>
      </w:rPr>
      <w:t>-4</w:t>
    </w:r>
    <w:r w:rsidR="00420954">
      <w:rPr>
        <w:rFonts w:ascii="Arial" w:hAnsi="Arial" w:cs="Arial"/>
        <w:color w:val="262626" w:themeColor="text1" w:themeTint="D9"/>
        <w:sz w:val="20"/>
      </w:rPr>
      <w:t>0</w:t>
    </w:r>
    <w:r w:rsidRPr="00B54534">
      <w:rPr>
        <w:rFonts w:ascii="Arial" w:hAnsi="Arial" w:cs="Arial"/>
        <w:color w:val="262626" w:themeColor="text1" w:themeTint="D9"/>
        <w:sz w:val="20"/>
      </w:rPr>
      <w:t>0 - Itajaí/SC Telefone: (47) 3348-0303</w:t>
    </w:r>
  </w:p>
  <w:p w:rsidR="00160D03" w:rsidRPr="00A45188" w:rsidRDefault="00160D03" w:rsidP="005F77E6">
    <w:pPr>
      <w:pStyle w:val="Rodap"/>
      <w:rPr>
        <w:rFonts w:ascii="Arial" w:hAnsi="Arial" w:cs="Arial"/>
        <w:color w:val="BFBFBF" w:themeColor="background1" w:themeShade="BF"/>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B39" w:rsidRDefault="00CF3B39" w:rsidP="00A716F5">
      <w:pPr>
        <w:spacing w:after="0" w:line="240" w:lineRule="auto"/>
      </w:pPr>
      <w:r>
        <w:separator/>
      </w:r>
    </w:p>
  </w:footnote>
  <w:footnote w:type="continuationSeparator" w:id="0">
    <w:p w:rsidR="00CF3B39" w:rsidRDefault="00CF3B39" w:rsidP="00A716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D03" w:rsidRPr="00A716F5" w:rsidRDefault="00C515D7" w:rsidP="00B54534">
    <w:pPr>
      <w:pStyle w:val="Cabealho"/>
      <w:tabs>
        <w:tab w:val="clear" w:pos="8504"/>
        <w:tab w:val="right" w:pos="9356"/>
      </w:tabs>
    </w:pPr>
    <w:r>
      <w:rPr>
        <w:noProof/>
        <w:lang w:eastAsia="pt-BR"/>
      </w:rPr>
      <w:drawing>
        <wp:anchor distT="0" distB="0" distL="114300" distR="114300" simplePos="0" relativeHeight="251666432" behindDoc="0" locked="0" layoutInCell="1" allowOverlap="1">
          <wp:simplePos x="0" y="0"/>
          <wp:positionH relativeFrom="column">
            <wp:posOffset>3893820</wp:posOffset>
          </wp:positionH>
          <wp:positionV relativeFrom="paragraph">
            <wp:posOffset>-118745</wp:posOffset>
          </wp:positionV>
          <wp:extent cx="1805305" cy="608330"/>
          <wp:effectExtent l="19050" t="0" r="4445" b="0"/>
          <wp:wrapNone/>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05305" cy="608330"/>
                  </a:xfrm>
                  <a:prstGeom prst="rect">
                    <a:avLst/>
                  </a:prstGeom>
                </pic:spPr>
              </pic:pic>
            </a:graphicData>
          </a:graphic>
        </wp:anchor>
      </w:drawing>
    </w:r>
    <w:r w:rsidR="0019702E">
      <w:rPr>
        <w:noProof/>
        <w:lang w:eastAsia="pt-BR"/>
      </w:rPr>
      <w:drawing>
        <wp:anchor distT="0" distB="0" distL="114300" distR="114300" simplePos="0" relativeHeight="251664384" behindDoc="0" locked="0" layoutInCell="1" allowOverlap="1">
          <wp:simplePos x="0" y="0"/>
          <wp:positionH relativeFrom="column">
            <wp:posOffset>17145</wp:posOffset>
          </wp:positionH>
          <wp:positionV relativeFrom="paragraph">
            <wp:posOffset>-121285</wp:posOffset>
          </wp:positionV>
          <wp:extent cx="1895475" cy="525780"/>
          <wp:effectExtent l="19050" t="0" r="9525" b="0"/>
          <wp:wrapThrough wrapText="bothSides">
            <wp:wrapPolygon edited="0">
              <wp:start x="-217" y="0"/>
              <wp:lineTo x="-217" y="21130"/>
              <wp:lineTo x="21709" y="21130"/>
              <wp:lineTo x="21709" y="0"/>
              <wp:lineTo x="-217" y="0"/>
            </wp:wrapPolygon>
          </wp:wrapThrough>
          <wp:docPr id="2"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56FA8"/>
    <w:multiLevelType w:val="hybridMultilevel"/>
    <w:tmpl w:val="2E2A719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
    <w:nsid w:val="2E566638"/>
    <w:multiLevelType w:val="hybridMultilevel"/>
    <w:tmpl w:val="E820CEA0"/>
    <w:lvl w:ilvl="0" w:tplc="04160001">
      <w:start w:val="1"/>
      <w:numFmt w:val="bullet"/>
      <w:lvlText w:val=""/>
      <w:lvlJc w:val="left"/>
      <w:pPr>
        <w:ind w:left="1372" w:hanging="360"/>
      </w:pPr>
      <w:rPr>
        <w:rFonts w:ascii="Symbol" w:hAnsi="Symbol" w:hint="default"/>
      </w:rPr>
    </w:lvl>
    <w:lvl w:ilvl="1" w:tplc="04160003">
      <w:start w:val="1"/>
      <w:numFmt w:val="bullet"/>
      <w:lvlText w:val="o"/>
      <w:lvlJc w:val="left"/>
      <w:pPr>
        <w:ind w:left="2092" w:hanging="360"/>
      </w:pPr>
      <w:rPr>
        <w:rFonts w:ascii="Courier New" w:hAnsi="Courier New" w:cs="Courier New" w:hint="default"/>
      </w:rPr>
    </w:lvl>
    <w:lvl w:ilvl="2" w:tplc="04160005" w:tentative="1">
      <w:start w:val="1"/>
      <w:numFmt w:val="bullet"/>
      <w:lvlText w:val=""/>
      <w:lvlJc w:val="left"/>
      <w:pPr>
        <w:ind w:left="2812" w:hanging="360"/>
      </w:pPr>
      <w:rPr>
        <w:rFonts w:ascii="Wingdings" w:hAnsi="Wingdings" w:hint="default"/>
      </w:rPr>
    </w:lvl>
    <w:lvl w:ilvl="3" w:tplc="04160001" w:tentative="1">
      <w:start w:val="1"/>
      <w:numFmt w:val="bullet"/>
      <w:lvlText w:val=""/>
      <w:lvlJc w:val="left"/>
      <w:pPr>
        <w:ind w:left="3532" w:hanging="360"/>
      </w:pPr>
      <w:rPr>
        <w:rFonts w:ascii="Symbol" w:hAnsi="Symbol" w:hint="default"/>
      </w:rPr>
    </w:lvl>
    <w:lvl w:ilvl="4" w:tplc="04160003" w:tentative="1">
      <w:start w:val="1"/>
      <w:numFmt w:val="bullet"/>
      <w:lvlText w:val="o"/>
      <w:lvlJc w:val="left"/>
      <w:pPr>
        <w:ind w:left="4252" w:hanging="360"/>
      </w:pPr>
      <w:rPr>
        <w:rFonts w:ascii="Courier New" w:hAnsi="Courier New" w:cs="Courier New" w:hint="default"/>
      </w:rPr>
    </w:lvl>
    <w:lvl w:ilvl="5" w:tplc="04160005" w:tentative="1">
      <w:start w:val="1"/>
      <w:numFmt w:val="bullet"/>
      <w:lvlText w:val=""/>
      <w:lvlJc w:val="left"/>
      <w:pPr>
        <w:ind w:left="4972" w:hanging="360"/>
      </w:pPr>
      <w:rPr>
        <w:rFonts w:ascii="Wingdings" w:hAnsi="Wingdings" w:hint="default"/>
      </w:rPr>
    </w:lvl>
    <w:lvl w:ilvl="6" w:tplc="04160001" w:tentative="1">
      <w:start w:val="1"/>
      <w:numFmt w:val="bullet"/>
      <w:lvlText w:val=""/>
      <w:lvlJc w:val="left"/>
      <w:pPr>
        <w:ind w:left="5692" w:hanging="360"/>
      </w:pPr>
      <w:rPr>
        <w:rFonts w:ascii="Symbol" w:hAnsi="Symbol" w:hint="default"/>
      </w:rPr>
    </w:lvl>
    <w:lvl w:ilvl="7" w:tplc="04160003" w:tentative="1">
      <w:start w:val="1"/>
      <w:numFmt w:val="bullet"/>
      <w:lvlText w:val="o"/>
      <w:lvlJc w:val="left"/>
      <w:pPr>
        <w:ind w:left="6412" w:hanging="360"/>
      </w:pPr>
      <w:rPr>
        <w:rFonts w:ascii="Courier New" w:hAnsi="Courier New" w:cs="Courier New" w:hint="default"/>
      </w:rPr>
    </w:lvl>
    <w:lvl w:ilvl="8" w:tplc="04160005" w:tentative="1">
      <w:start w:val="1"/>
      <w:numFmt w:val="bullet"/>
      <w:lvlText w:val=""/>
      <w:lvlJc w:val="left"/>
      <w:pPr>
        <w:ind w:left="7132" w:hanging="360"/>
      </w:pPr>
      <w:rPr>
        <w:rFonts w:ascii="Wingdings" w:hAnsi="Wingdings" w:hint="default"/>
      </w:rPr>
    </w:lvl>
  </w:abstractNum>
  <w:abstractNum w:abstractNumId="2">
    <w:nsid w:val="3CEB440A"/>
    <w:multiLevelType w:val="hybridMultilevel"/>
    <w:tmpl w:val="4C3C29EC"/>
    <w:lvl w:ilvl="0" w:tplc="04160001">
      <w:start w:val="1"/>
      <w:numFmt w:val="bullet"/>
      <w:lvlText w:val=""/>
      <w:lvlJc w:val="left"/>
      <w:pPr>
        <w:ind w:left="502"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48CA2103"/>
    <w:multiLevelType w:val="hybridMultilevel"/>
    <w:tmpl w:val="637A93EC"/>
    <w:lvl w:ilvl="0" w:tplc="E6FE2FF6">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nsid w:val="56AC3BDB"/>
    <w:multiLevelType w:val="hybridMultilevel"/>
    <w:tmpl w:val="181C35D0"/>
    <w:lvl w:ilvl="0" w:tplc="B3569E0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nsid w:val="71DE2C0A"/>
    <w:multiLevelType w:val="hybridMultilevel"/>
    <w:tmpl w:val="98A467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hyphenationZone w:val="425"/>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A716F5"/>
    <w:rsid w:val="00000A76"/>
    <w:rsid w:val="00000DCF"/>
    <w:rsid w:val="000012EC"/>
    <w:rsid w:val="00001360"/>
    <w:rsid w:val="0000149D"/>
    <w:rsid w:val="000025B8"/>
    <w:rsid w:val="0000272A"/>
    <w:rsid w:val="00002E47"/>
    <w:rsid w:val="00003958"/>
    <w:rsid w:val="00003F2F"/>
    <w:rsid w:val="0000524D"/>
    <w:rsid w:val="00006006"/>
    <w:rsid w:val="0000706F"/>
    <w:rsid w:val="000077C7"/>
    <w:rsid w:val="00007854"/>
    <w:rsid w:val="000104FC"/>
    <w:rsid w:val="00010CB2"/>
    <w:rsid w:val="00010F9E"/>
    <w:rsid w:val="0001114E"/>
    <w:rsid w:val="00011577"/>
    <w:rsid w:val="00011FE3"/>
    <w:rsid w:val="0001209E"/>
    <w:rsid w:val="00013A8A"/>
    <w:rsid w:val="00014582"/>
    <w:rsid w:val="000151E2"/>
    <w:rsid w:val="0001575D"/>
    <w:rsid w:val="000176C8"/>
    <w:rsid w:val="00017FBD"/>
    <w:rsid w:val="00021586"/>
    <w:rsid w:val="00021E4F"/>
    <w:rsid w:val="00021ECB"/>
    <w:rsid w:val="00022456"/>
    <w:rsid w:val="00023643"/>
    <w:rsid w:val="00023AF0"/>
    <w:rsid w:val="00023D39"/>
    <w:rsid w:val="0002474B"/>
    <w:rsid w:val="00024E32"/>
    <w:rsid w:val="00026B38"/>
    <w:rsid w:val="00026BD4"/>
    <w:rsid w:val="000275D0"/>
    <w:rsid w:val="0003024E"/>
    <w:rsid w:val="0003030F"/>
    <w:rsid w:val="00030FA9"/>
    <w:rsid w:val="0003116C"/>
    <w:rsid w:val="0003170B"/>
    <w:rsid w:val="00031F63"/>
    <w:rsid w:val="000329DD"/>
    <w:rsid w:val="00033790"/>
    <w:rsid w:val="000337CA"/>
    <w:rsid w:val="00033E49"/>
    <w:rsid w:val="000349D0"/>
    <w:rsid w:val="00035874"/>
    <w:rsid w:val="00035BD4"/>
    <w:rsid w:val="00035CBC"/>
    <w:rsid w:val="000363AB"/>
    <w:rsid w:val="00036B90"/>
    <w:rsid w:val="00037657"/>
    <w:rsid w:val="0004007A"/>
    <w:rsid w:val="00041407"/>
    <w:rsid w:val="000421DB"/>
    <w:rsid w:val="00042DB8"/>
    <w:rsid w:val="00043628"/>
    <w:rsid w:val="00043B08"/>
    <w:rsid w:val="000447A4"/>
    <w:rsid w:val="00044D33"/>
    <w:rsid w:val="00045CC0"/>
    <w:rsid w:val="0004608E"/>
    <w:rsid w:val="0004629F"/>
    <w:rsid w:val="0004667A"/>
    <w:rsid w:val="000467F3"/>
    <w:rsid w:val="0004695F"/>
    <w:rsid w:val="0004697E"/>
    <w:rsid w:val="000476C2"/>
    <w:rsid w:val="00047828"/>
    <w:rsid w:val="00047845"/>
    <w:rsid w:val="000515DC"/>
    <w:rsid w:val="00052155"/>
    <w:rsid w:val="00052DA1"/>
    <w:rsid w:val="000535E1"/>
    <w:rsid w:val="00053E60"/>
    <w:rsid w:val="000543D5"/>
    <w:rsid w:val="00055B30"/>
    <w:rsid w:val="00057046"/>
    <w:rsid w:val="000572DA"/>
    <w:rsid w:val="0006038F"/>
    <w:rsid w:val="00060690"/>
    <w:rsid w:val="0006220D"/>
    <w:rsid w:val="000631D1"/>
    <w:rsid w:val="000641BA"/>
    <w:rsid w:val="00064404"/>
    <w:rsid w:val="00065284"/>
    <w:rsid w:val="0006545B"/>
    <w:rsid w:val="000656A0"/>
    <w:rsid w:val="0006617C"/>
    <w:rsid w:val="00066762"/>
    <w:rsid w:val="000667C0"/>
    <w:rsid w:val="00066821"/>
    <w:rsid w:val="00067D3A"/>
    <w:rsid w:val="00070120"/>
    <w:rsid w:val="00071CA6"/>
    <w:rsid w:val="00071F93"/>
    <w:rsid w:val="0007248B"/>
    <w:rsid w:val="00072C74"/>
    <w:rsid w:val="0007327E"/>
    <w:rsid w:val="00073714"/>
    <w:rsid w:val="00073DD3"/>
    <w:rsid w:val="00073E12"/>
    <w:rsid w:val="00074277"/>
    <w:rsid w:val="000748E9"/>
    <w:rsid w:val="000749C8"/>
    <w:rsid w:val="00074B50"/>
    <w:rsid w:val="00075636"/>
    <w:rsid w:val="0007662C"/>
    <w:rsid w:val="0007798D"/>
    <w:rsid w:val="000804BD"/>
    <w:rsid w:val="00080A93"/>
    <w:rsid w:val="00080D38"/>
    <w:rsid w:val="000810D5"/>
    <w:rsid w:val="00082280"/>
    <w:rsid w:val="0008234E"/>
    <w:rsid w:val="000828E3"/>
    <w:rsid w:val="00082BF4"/>
    <w:rsid w:val="00083A68"/>
    <w:rsid w:val="00083BD1"/>
    <w:rsid w:val="00084B9D"/>
    <w:rsid w:val="000850C5"/>
    <w:rsid w:val="000908B9"/>
    <w:rsid w:val="00091134"/>
    <w:rsid w:val="0009129A"/>
    <w:rsid w:val="00091D85"/>
    <w:rsid w:val="00092BC4"/>
    <w:rsid w:val="0009391B"/>
    <w:rsid w:val="00094C75"/>
    <w:rsid w:val="00094DF7"/>
    <w:rsid w:val="0009524D"/>
    <w:rsid w:val="0009571D"/>
    <w:rsid w:val="000959D1"/>
    <w:rsid w:val="00097E45"/>
    <w:rsid w:val="000A02DF"/>
    <w:rsid w:val="000A0603"/>
    <w:rsid w:val="000A0750"/>
    <w:rsid w:val="000A0C53"/>
    <w:rsid w:val="000A21E7"/>
    <w:rsid w:val="000A331F"/>
    <w:rsid w:val="000A36A9"/>
    <w:rsid w:val="000A375C"/>
    <w:rsid w:val="000A4DF0"/>
    <w:rsid w:val="000A536C"/>
    <w:rsid w:val="000A5DC9"/>
    <w:rsid w:val="000A601D"/>
    <w:rsid w:val="000A72E2"/>
    <w:rsid w:val="000A7567"/>
    <w:rsid w:val="000B028A"/>
    <w:rsid w:val="000B14DC"/>
    <w:rsid w:val="000B37A6"/>
    <w:rsid w:val="000B426D"/>
    <w:rsid w:val="000B46A0"/>
    <w:rsid w:val="000B4E45"/>
    <w:rsid w:val="000B59A7"/>
    <w:rsid w:val="000B5E23"/>
    <w:rsid w:val="000B6150"/>
    <w:rsid w:val="000B6EE9"/>
    <w:rsid w:val="000B76D2"/>
    <w:rsid w:val="000B7992"/>
    <w:rsid w:val="000C0E7E"/>
    <w:rsid w:val="000C1FD5"/>
    <w:rsid w:val="000C21F4"/>
    <w:rsid w:val="000C285E"/>
    <w:rsid w:val="000C3D78"/>
    <w:rsid w:val="000C556D"/>
    <w:rsid w:val="000C595E"/>
    <w:rsid w:val="000C6085"/>
    <w:rsid w:val="000C6475"/>
    <w:rsid w:val="000C7E6B"/>
    <w:rsid w:val="000D0E60"/>
    <w:rsid w:val="000D1826"/>
    <w:rsid w:val="000D2356"/>
    <w:rsid w:val="000D2947"/>
    <w:rsid w:val="000D2AE2"/>
    <w:rsid w:val="000D2CAA"/>
    <w:rsid w:val="000D37AB"/>
    <w:rsid w:val="000D3985"/>
    <w:rsid w:val="000D4608"/>
    <w:rsid w:val="000D4A8A"/>
    <w:rsid w:val="000D51AE"/>
    <w:rsid w:val="000D54DF"/>
    <w:rsid w:val="000D619C"/>
    <w:rsid w:val="000D6DDE"/>
    <w:rsid w:val="000D7475"/>
    <w:rsid w:val="000E08C9"/>
    <w:rsid w:val="000E0948"/>
    <w:rsid w:val="000E0DC1"/>
    <w:rsid w:val="000E19C5"/>
    <w:rsid w:val="000E1E91"/>
    <w:rsid w:val="000E2078"/>
    <w:rsid w:val="000E2F46"/>
    <w:rsid w:val="000E331C"/>
    <w:rsid w:val="000E34BC"/>
    <w:rsid w:val="000E3641"/>
    <w:rsid w:val="000E3ADD"/>
    <w:rsid w:val="000E4F79"/>
    <w:rsid w:val="000E64B5"/>
    <w:rsid w:val="000E66CC"/>
    <w:rsid w:val="000E6887"/>
    <w:rsid w:val="000E728C"/>
    <w:rsid w:val="000F0CCA"/>
    <w:rsid w:val="000F0F83"/>
    <w:rsid w:val="000F1680"/>
    <w:rsid w:val="000F2BD9"/>
    <w:rsid w:val="000F6387"/>
    <w:rsid w:val="000F6824"/>
    <w:rsid w:val="000F6A6A"/>
    <w:rsid w:val="000F6B4E"/>
    <w:rsid w:val="000F7056"/>
    <w:rsid w:val="00100939"/>
    <w:rsid w:val="00101E49"/>
    <w:rsid w:val="00102305"/>
    <w:rsid w:val="0010277E"/>
    <w:rsid w:val="001034C6"/>
    <w:rsid w:val="00103F60"/>
    <w:rsid w:val="00103FFE"/>
    <w:rsid w:val="00104434"/>
    <w:rsid w:val="00105368"/>
    <w:rsid w:val="00105F02"/>
    <w:rsid w:val="001065F0"/>
    <w:rsid w:val="00106932"/>
    <w:rsid w:val="00106DE4"/>
    <w:rsid w:val="00111096"/>
    <w:rsid w:val="0011310C"/>
    <w:rsid w:val="00113199"/>
    <w:rsid w:val="00114470"/>
    <w:rsid w:val="001145A3"/>
    <w:rsid w:val="00114F25"/>
    <w:rsid w:val="001150AE"/>
    <w:rsid w:val="0011545E"/>
    <w:rsid w:val="00116CF1"/>
    <w:rsid w:val="00117217"/>
    <w:rsid w:val="00117EFF"/>
    <w:rsid w:val="0012025A"/>
    <w:rsid w:val="00120289"/>
    <w:rsid w:val="0012207F"/>
    <w:rsid w:val="00122666"/>
    <w:rsid w:val="001230C8"/>
    <w:rsid w:val="001233DC"/>
    <w:rsid w:val="00123F68"/>
    <w:rsid w:val="00125376"/>
    <w:rsid w:val="00125E69"/>
    <w:rsid w:val="00127883"/>
    <w:rsid w:val="001278D3"/>
    <w:rsid w:val="00130232"/>
    <w:rsid w:val="00130BC1"/>
    <w:rsid w:val="00130FCC"/>
    <w:rsid w:val="00131E13"/>
    <w:rsid w:val="0013240A"/>
    <w:rsid w:val="0013296C"/>
    <w:rsid w:val="00132FCF"/>
    <w:rsid w:val="0013315F"/>
    <w:rsid w:val="001362B4"/>
    <w:rsid w:val="00137AE2"/>
    <w:rsid w:val="001404F0"/>
    <w:rsid w:val="00141303"/>
    <w:rsid w:val="00141B97"/>
    <w:rsid w:val="00142969"/>
    <w:rsid w:val="0014316E"/>
    <w:rsid w:val="001436AB"/>
    <w:rsid w:val="0014474C"/>
    <w:rsid w:val="00144D5C"/>
    <w:rsid w:val="00145656"/>
    <w:rsid w:val="00146981"/>
    <w:rsid w:val="001473FC"/>
    <w:rsid w:val="00150BE8"/>
    <w:rsid w:val="00152BDB"/>
    <w:rsid w:val="00153143"/>
    <w:rsid w:val="001533B1"/>
    <w:rsid w:val="00153451"/>
    <w:rsid w:val="0015361A"/>
    <w:rsid w:val="001538B0"/>
    <w:rsid w:val="00154254"/>
    <w:rsid w:val="001544E0"/>
    <w:rsid w:val="00154506"/>
    <w:rsid w:val="001553EB"/>
    <w:rsid w:val="0015548C"/>
    <w:rsid w:val="00155D4A"/>
    <w:rsid w:val="001562A4"/>
    <w:rsid w:val="001564DC"/>
    <w:rsid w:val="00156C7B"/>
    <w:rsid w:val="00157062"/>
    <w:rsid w:val="00157927"/>
    <w:rsid w:val="00157C08"/>
    <w:rsid w:val="00160B84"/>
    <w:rsid w:val="00160D03"/>
    <w:rsid w:val="00162D77"/>
    <w:rsid w:val="00163C83"/>
    <w:rsid w:val="0016443A"/>
    <w:rsid w:val="00164A94"/>
    <w:rsid w:val="00165458"/>
    <w:rsid w:val="001667FA"/>
    <w:rsid w:val="001700A9"/>
    <w:rsid w:val="00170F66"/>
    <w:rsid w:val="00171447"/>
    <w:rsid w:val="00171D9A"/>
    <w:rsid w:val="0017201B"/>
    <w:rsid w:val="00172363"/>
    <w:rsid w:val="001727E4"/>
    <w:rsid w:val="00172FC6"/>
    <w:rsid w:val="0017406A"/>
    <w:rsid w:val="0017449D"/>
    <w:rsid w:val="001749A9"/>
    <w:rsid w:val="0017512D"/>
    <w:rsid w:val="00176C04"/>
    <w:rsid w:val="0017742B"/>
    <w:rsid w:val="001777A3"/>
    <w:rsid w:val="001803BE"/>
    <w:rsid w:val="00180529"/>
    <w:rsid w:val="00180926"/>
    <w:rsid w:val="00183B42"/>
    <w:rsid w:val="00183C49"/>
    <w:rsid w:val="00183CD7"/>
    <w:rsid w:val="0018410A"/>
    <w:rsid w:val="001853C8"/>
    <w:rsid w:val="00185684"/>
    <w:rsid w:val="0018718C"/>
    <w:rsid w:val="001871FE"/>
    <w:rsid w:val="00187276"/>
    <w:rsid w:val="0018732F"/>
    <w:rsid w:val="00191FCF"/>
    <w:rsid w:val="001924BF"/>
    <w:rsid w:val="001947EB"/>
    <w:rsid w:val="00194E5A"/>
    <w:rsid w:val="0019659E"/>
    <w:rsid w:val="001968BE"/>
    <w:rsid w:val="00196C21"/>
    <w:rsid w:val="0019702E"/>
    <w:rsid w:val="001A11E9"/>
    <w:rsid w:val="001A131B"/>
    <w:rsid w:val="001A17CF"/>
    <w:rsid w:val="001A1DE4"/>
    <w:rsid w:val="001A2634"/>
    <w:rsid w:val="001A31F9"/>
    <w:rsid w:val="001A35F7"/>
    <w:rsid w:val="001A3C9D"/>
    <w:rsid w:val="001A59BA"/>
    <w:rsid w:val="001A5BF0"/>
    <w:rsid w:val="001A5C7D"/>
    <w:rsid w:val="001A6766"/>
    <w:rsid w:val="001A7059"/>
    <w:rsid w:val="001A7217"/>
    <w:rsid w:val="001A759B"/>
    <w:rsid w:val="001B0226"/>
    <w:rsid w:val="001B08D0"/>
    <w:rsid w:val="001B09D4"/>
    <w:rsid w:val="001B28A5"/>
    <w:rsid w:val="001B2CCE"/>
    <w:rsid w:val="001B3731"/>
    <w:rsid w:val="001B3B86"/>
    <w:rsid w:val="001B3F56"/>
    <w:rsid w:val="001B7978"/>
    <w:rsid w:val="001B7CC0"/>
    <w:rsid w:val="001C00F9"/>
    <w:rsid w:val="001C067B"/>
    <w:rsid w:val="001C08F4"/>
    <w:rsid w:val="001C1520"/>
    <w:rsid w:val="001C19CA"/>
    <w:rsid w:val="001C1C7B"/>
    <w:rsid w:val="001C2197"/>
    <w:rsid w:val="001C281B"/>
    <w:rsid w:val="001C2BC5"/>
    <w:rsid w:val="001C2F70"/>
    <w:rsid w:val="001C5560"/>
    <w:rsid w:val="001C6526"/>
    <w:rsid w:val="001C6636"/>
    <w:rsid w:val="001C67E4"/>
    <w:rsid w:val="001C70D9"/>
    <w:rsid w:val="001C7367"/>
    <w:rsid w:val="001C7567"/>
    <w:rsid w:val="001D02B1"/>
    <w:rsid w:val="001D02B4"/>
    <w:rsid w:val="001D26BA"/>
    <w:rsid w:val="001D2B3C"/>
    <w:rsid w:val="001D3968"/>
    <w:rsid w:val="001D4275"/>
    <w:rsid w:val="001D4996"/>
    <w:rsid w:val="001E0089"/>
    <w:rsid w:val="001E01F5"/>
    <w:rsid w:val="001E0A88"/>
    <w:rsid w:val="001E1025"/>
    <w:rsid w:val="001E13B1"/>
    <w:rsid w:val="001E19F8"/>
    <w:rsid w:val="001E1D86"/>
    <w:rsid w:val="001E1E7D"/>
    <w:rsid w:val="001E2604"/>
    <w:rsid w:val="001E30FA"/>
    <w:rsid w:val="001E53EE"/>
    <w:rsid w:val="001E5DBD"/>
    <w:rsid w:val="001E6525"/>
    <w:rsid w:val="001E7025"/>
    <w:rsid w:val="001F0896"/>
    <w:rsid w:val="001F0C80"/>
    <w:rsid w:val="001F0FF3"/>
    <w:rsid w:val="001F1D9A"/>
    <w:rsid w:val="001F26F6"/>
    <w:rsid w:val="001F2AF2"/>
    <w:rsid w:val="001F2B96"/>
    <w:rsid w:val="001F2F98"/>
    <w:rsid w:val="001F40CF"/>
    <w:rsid w:val="001F419B"/>
    <w:rsid w:val="001F67A0"/>
    <w:rsid w:val="001F7B82"/>
    <w:rsid w:val="0020030D"/>
    <w:rsid w:val="0020043D"/>
    <w:rsid w:val="00200535"/>
    <w:rsid w:val="00201470"/>
    <w:rsid w:val="00201A45"/>
    <w:rsid w:val="002035A0"/>
    <w:rsid w:val="0020455D"/>
    <w:rsid w:val="00206EB9"/>
    <w:rsid w:val="0020703D"/>
    <w:rsid w:val="00210FD1"/>
    <w:rsid w:val="00211E17"/>
    <w:rsid w:val="00212C54"/>
    <w:rsid w:val="002131D4"/>
    <w:rsid w:val="00213A8B"/>
    <w:rsid w:val="002141EC"/>
    <w:rsid w:val="002145B2"/>
    <w:rsid w:val="00215173"/>
    <w:rsid w:val="002151D7"/>
    <w:rsid w:val="0021558D"/>
    <w:rsid w:val="00215631"/>
    <w:rsid w:val="00216389"/>
    <w:rsid w:val="00216ACA"/>
    <w:rsid w:val="00216FFA"/>
    <w:rsid w:val="00217AB2"/>
    <w:rsid w:val="00217B79"/>
    <w:rsid w:val="002200CC"/>
    <w:rsid w:val="00220469"/>
    <w:rsid w:val="002216C6"/>
    <w:rsid w:val="00223B38"/>
    <w:rsid w:val="00223E35"/>
    <w:rsid w:val="002241AF"/>
    <w:rsid w:val="00226BF3"/>
    <w:rsid w:val="00227362"/>
    <w:rsid w:val="002278F6"/>
    <w:rsid w:val="00227CB1"/>
    <w:rsid w:val="002316DE"/>
    <w:rsid w:val="00231B1C"/>
    <w:rsid w:val="00231D50"/>
    <w:rsid w:val="00232160"/>
    <w:rsid w:val="00232169"/>
    <w:rsid w:val="00232976"/>
    <w:rsid w:val="00233000"/>
    <w:rsid w:val="00233017"/>
    <w:rsid w:val="00233976"/>
    <w:rsid w:val="002349FE"/>
    <w:rsid w:val="00235D08"/>
    <w:rsid w:val="002370C1"/>
    <w:rsid w:val="002414A2"/>
    <w:rsid w:val="00241642"/>
    <w:rsid w:val="00241BE2"/>
    <w:rsid w:val="00244163"/>
    <w:rsid w:val="002451BE"/>
    <w:rsid w:val="0024568E"/>
    <w:rsid w:val="002463CC"/>
    <w:rsid w:val="00250E98"/>
    <w:rsid w:val="002529B2"/>
    <w:rsid w:val="00253DC0"/>
    <w:rsid w:val="0025471E"/>
    <w:rsid w:val="00254CCB"/>
    <w:rsid w:val="002551A3"/>
    <w:rsid w:val="00255FF0"/>
    <w:rsid w:val="0025797D"/>
    <w:rsid w:val="00260C82"/>
    <w:rsid w:val="00261D74"/>
    <w:rsid w:val="002625D9"/>
    <w:rsid w:val="00262C5E"/>
    <w:rsid w:val="00263CBF"/>
    <w:rsid w:val="00263F5F"/>
    <w:rsid w:val="00265FC3"/>
    <w:rsid w:val="00266421"/>
    <w:rsid w:val="0026663C"/>
    <w:rsid w:val="00266D0C"/>
    <w:rsid w:val="002676FF"/>
    <w:rsid w:val="002702CE"/>
    <w:rsid w:val="00270333"/>
    <w:rsid w:val="00270BBB"/>
    <w:rsid w:val="00271B0C"/>
    <w:rsid w:val="0027208B"/>
    <w:rsid w:val="0027212D"/>
    <w:rsid w:val="002742D2"/>
    <w:rsid w:val="00274A95"/>
    <w:rsid w:val="00274DBC"/>
    <w:rsid w:val="00275B2D"/>
    <w:rsid w:val="00275D4F"/>
    <w:rsid w:val="002765FB"/>
    <w:rsid w:val="00283412"/>
    <w:rsid w:val="00283A0E"/>
    <w:rsid w:val="00283ED6"/>
    <w:rsid w:val="00284107"/>
    <w:rsid w:val="00284B77"/>
    <w:rsid w:val="00285F17"/>
    <w:rsid w:val="002874B7"/>
    <w:rsid w:val="002875B8"/>
    <w:rsid w:val="00287E51"/>
    <w:rsid w:val="00287EA2"/>
    <w:rsid w:val="00290412"/>
    <w:rsid w:val="00290BFC"/>
    <w:rsid w:val="00290E62"/>
    <w:rsid w:val="00290F24"/>
    <w:rsid w:val="00291623"/>
    <w:rsid w:val="00291B3E"/>
    <w:rsid w:val="002927FF"/>
    <w:rsid w:val="002935C3"/>
    <w:rsid w:val="002935CD"/>
    <w:rsid w:val="00293807"/>
    <w:rsid w:val="00293B9C"/>
    <w:rsid w:val="0029513E"/>
    <w:rsid w:val="00295462"/>
    <w:rsid w:val="00296867"/>
    <w:rsid w:val="00297415"/>
    <w:rsid w:val="002A1270"/>
    <w:rsid w:val="002A2175"/>
    <w:rsid w:val="002A241A"/>
    <w:rsid w:val="002A2577"/>
    <w:rsid w:val="002A288A"/>
    <w:rsid w:val="002A2A5F"/>
    <w:rsid w:val="002A2F79"/>
    <w:rsid w:val="002A356D"/>
    <w:rsid w:val="002A4235"/>
    <w:rsid w:val="002A4310"/>
    <w:rsid w:val="002A44A7"/>
    <w:rsid w:val="002A50AC"/>
    <w:rsid w:val="002A5837"/>
    <w:rsid w:val="002A586E"/>
    <w:rsid w:val="002A5AA1"/>
    <w:rsid w:val="002A5E2F"/>
    <w:rsid w:val="002A7723"/>
    <w:rsid w:val="002A78BB"/>
    <w:rsid w:val="002B0A90"/>
    <w:rsid w:val="002B4EFB"/>
    <w:rsid w:val="002B55CA"/>
    <w:rsid w:val="002B6363"/>
    <w:rsid w:val="002B6373"/>
    <w:rsid w:val="002B6458"/>
    <w:rsid w:val="002B6548"/>
    <w:rsid w:val="002B6903"/>
    <w:rsid w:val="002C0407"/>
    <w:rsid w:val="002C0C0C"/>
    <w:rsid w:val="002C108E"/>
    <w:rsid w:val="002C2678"/>
    <w:rsid w:val="002C29CE"/>
    <w:rsid w:val="002C2F83"/>
    <w:rsid w:val="002C3C63"/>
    <w:rsid w:val="002C46A3"/>
    <w:rsid w:val="002C4F8A"/>
    <w:rsid w:val="002C538F"/>
    <w:rsid w:val="002C5C07"/>
    <w:rsid w:val="002C6DA6"/>
    <w:rsid w:val="002C6F48"/>
    <w:rsid w:val="002C7CC6"/>
    <w:rsid w:val="002D0F6C"/>
    <w:rsid w:val="002D129C"/>
    <w:rsid w:val="002D1B5E"/>
    <w:rsid w:val="002D1D53"/>
    <w:rsid w:val="002D2300"/>
    <w:rsid w:val="002D343E"/>
    <w:rsid w:val="002D3544"/>
    <w:rsid w:val="002D3DCA"/>
    <w:rsid w:val="002D5EF8"/>
    <w:rsid w:val="002D6A44"/>
    <w:rsid w:val="002D7785"/>
    <w:rsid w:val="002D7DBE"/>
    <w:rsid w:val="002E01D6"/>
    <w:rsid w:val="002E02A0"/>
    <w:rsid w:val="002E0331"/>
    <w:rsid w:val="002E0841"/>
    <w:rsid w:val="002E0969"/>
    <w:rsid w:val="002E11E1"/>
    <w:rsid w:val="002E1238"/>
    <w:rsid w:val="002E1F93"/>
    <w:rsid w:val="002E35C3"/>
    <w:rsid w:val="002E59B8"/>
    <w:rsid w:val="002E6786"/>
    <w:rsid w:val="002E68A1"/>
    <w:rsid w:val="002E6A90"/>
    <w:rsid w:val="002E6F2C"/>
    <w:rsid w:val="002E6F8C"/>
    <w:rsid w:val="002E7DBD"/>
    <w:rsid w:val="002F0E96"/>
    <w:rsid w:val="002F1CA8"/>
    <w:rsid w:val="002F2BDD"/>
    <w:rsid w:val="002F3B71"/>
    <w:rsid w:val="002F4B51"/>
    <w:rsid w:val="002F5D94"/>
    <w:rsid w:val="002F6153"/>
    <w:rsid w:val="002F71D8"/>
    <w:rsid w:val="002F7B16"/>
    <w:rsid w:val="002F7DE9"/>
    <w:rsid w:val="003006FC"/>
    <w:rsid w:val="00300717"/>
    <w:rsid w:val="00300F0C"/>
    <w:rsid w:val="003015DF"/>
    <w:rsid w:val="003016B4"/>
    <w:rsid w:val="00301FFA"/>
    <w:rsid w:val="00303152"/>
    <w:rsid w:val="00303B37"/>
    <w:rsid w:val="003040E6"/>
    <w:rsid w:val="00304182"/>
    <w:rsid w:val="00304208"/>
    <w:rsid w:val="00304F3E"/>
    <w:rsid w:val="00306109"/>
    <w:rsid w:val="00307046"/>
    <w:rsid w:val="00307EC6"/>
    <w:rsid w:val="0031107A"/>
    <w:rsid w:val="0031218B"/>
    <w:rsid w:val="00312D04"/>
    <w:rsid w:val="00313986"/>
    <w:rsid w:val="003164A6"/>
    <w:rsid w:val="0031672D"/>
    <w:rsid w:val="00316C21"/>
    <w:rsid w:val="00317936"/>
    <w:rsid w:val="00317E19"/>
    <w:rsid w:val="003205C6"/>
    <w:rsid w:val="00321F9A"/>
    <w:rsid w:val="003221A6"/>
    <w:rsid w:val="00322D6B"/>
    <w:rsid w:val="003234B2"/>
    <w:rsid w:val="00323DE3"/>
    <w:rsid w:val="003240B3"/>
    <w:rsid w:val="00324389"/>
    <w:rsid w:val="003253F1"/>
    <w:rsid w:val="00325A26"/>
    <w:rsid w:val="0032628A"/>
    <w:rsid w:val="00326E0E"/>
    <w:rsid w:val="00326FA2"/>
    <w:rsid w:val="00332C7B"/>
    <w:rsid w:val="00332E9D"/>
    <w:rsid w:val="00333BD6"/>
    <w:rsid w:val="00333FBF"/>
    <w:rsid w:val="00336E8C"/>
    <w:rsid w:val="003373AF"/>
    <w:rsid w:val="003378B7"/>
    <w:rsid w:val="00337F31"/>
    <w:rsid w:val="003409D4"/>
    <w:rsid w:val="00341541"/>
    <w:rsid w:val="003424E7"/>
    <w:rsid w:val="00342550"/>
    <w:rsid w:val="00343012"/>
    <w:rsid w:val="003431BC"/>
    <w:rsid w:val="00343292"/>
    <w:rsid w:val="003440D8"/>
    <w:rsid w:val="00344130"/>
    <w:rsid w:val="003451C6"/>
    <w:rsid w:val="00345609"/>
    <w:rsid w:val="003456FB"/>
    <w:rsid w:val="00345943"/>
    <w:rsid w:val="00345D2C"/>
    <w:rsid w:val="00345DAB"/>
    <w:rsid w:val="003461C4"/>
    <w:rsid w:val="00346328"/>
    <w:rsid w:val="00346597"/>
    <w:rsid w:val="003471E1"/>
    <w:rsid w:val="0034731F"/>
    <w:rsid w:val="00347DCC"/>
    <w:rsid w:val="0035032C"/>
    <w:rsid w:val="00350466"/>
    <w:rsid w:val="0035069F"/>
    <w:rsid w:val="00351843"/>
    <w:rsid w:val="0035227C"/>
    <w:rsid w:val="00352AAC"/>
    <w:rsid w:val="00352C72"/>
    <w:rsid w:val="00353A58"/>
    <w:rsid w:val="00354379"/>
    <w:rsid w:val="0035453F"/>
    <w:rsid w:val="003545B3"/>
    <w:rsid w:val="003558F9"/>
    <w:rsid w:val="00356081"/>
    <w:rsid w:val="00357D41"/>
    <w:rsid w:val="0036013C"/>
    <w:rsid w:val="003609CA"/>
    <w:rsid w:val="00360BE2"/>
    <w:rsid w:val="00360C18"/>
    <w:rsid w:val="00360F14"/>
    <w:rsid w:val="00361738"/>
    <w:rsid w:val="0036177C"/>
    <w:rsid w:val="00361A04"/>
    <w:rsid w:val="00361F2C"/>
    <w:rsid w:val="003628D3"/>
    <w:rsid w:val="00362BAE"/>
    <w:rsid w:val="003639A9"/>
    <w:rsid w:val="00364048"/>
    <w:rsid w:val="00366021"/>
    <w:rsid w:val="00366C07"/>
    <w:rsid w:val="00367196"/>
    <w:rsid w:val="00367849"/>
    <w:rsid w:val="00370082"/>
    <w:rsid w:val="00370341"/>
    <w:rsid w:val="00370D3F"/>
    <w:rsid w:val="003714CD"/>
    <w:rsid w:val="003734CC"/>
    <w:rsid w:val="0037387A"/>
    <w:rsid w:val="003755D3"/>
    <w:rsid w:val="00375801"/>
    <w:rsid w:val="00375AA5"/>
    <w:rsid w:val="00375C9B"/>
    <w:rsid w:val="003764C2"/>
    <w:rsid w:val="00376CFA"/>
    <w:rsid w:val="00376D4F"/>
    <w:rsid w:val="00376E91"/>
    <w:rsid w:val="00376EEF"/>
    <w:rsid w:val="00377270"/>
    <w:rsid w:val="00380A85"/>
    <w:rsid w:val="00381904"/>
    <w:rsid w:val="00382407"/>
    <w:rsid w:val="003843D0"/>
    <w:rsid w:val="003846F5"/>
    <w:rsid w:val="003856C8"/>
    <w:rsid w:val="00385E45"/>
    <w:rsid w:val="003874BF"/>
    <w:rsid w:val="00387A70"/>
    <w:rsid w:val="003905B5"/>
    <w:rsid w:val="00390E09"/>
    <w:rsid w:val="003914A1"/>
    <w:rsid w:val="00393509"/>
    <w:rsid w:val="003957BC"/>
    <w:rsid w:val="00395D9D"/>
    <w:rsid w:val="0039623C"/>
    <w:rsid w:val="00397423"/>
    <w:rsid w:val="00397627"/>
    <w:rsid w:val="00397F9A"/>
    <w:rsid w:val="003A002F"/>
    <w:rsid w:val="003A05AC"/>
    <w:rsid w:val="003A143A"/>
    <w:rsid w:val="003A1C1E"/>
    <w:rsid w:val="003A1F85"/>
    <w:rsid w:val="003A2E64"/>
    <w:rsid w:val="003A3057"/>
    <w:rsid w:val="003A3B0E"/>
    <w:rsid w:val="003A4B1E"/>
    <w:rsid w:val="003A4C92"/>
    <w:rsid w:val="003A5A77"/>
    <w:rsid w:val="003A6560"/>
    <w:rsid w:val="003A7250"/>
    <w:rsid w:val="003B02B6"/>
    <w:rsid w:val="003B062F"/>
    <w:rsid w:val="003B0C03"/>
    <w:rsid w:val="003B1207"/>
    <w:rsid w:val="003B121C"/>
    <w:rsid w:val="003B277E"/>
    <w:rsid w:val="003B2965"/>
    <w:rsid w:val="003B2D8B"/>
    <w:rsid w:val="003B33AA"/>
    <w:rsid w:val="003B35F3"/>
    <w:rsid w:val="003B3849"/>
    <w:rsid w:val="003B3DC5"/>
    <w:rsid w:val="003B433D"/>
    <w:rsid w:val="003B464B"/>
    <w:rsid w:val="003B4C8E"/>
    <w:rsid w:val="003B5F78"/>
    <w:rsid w:val="003B66D6"/>
    <w:rsid w:val="003B722C"/>
    <w:rsid w:val="003B7A0C"/>
    <w:rsid w:val="003C0BF4"/>
    <w:rsid w:val="003C0F38"/>
    <w:rsid w:val="003C1196"/>
    <w:rsid w:val="003C11AE"/>
    <w:rsid w:val="003C1F24"/>
    <w:rsid w:val="003C26D2"/>
    <w:rsid w:val="003C300C"/>
    <w:rsid w:val="003C30A2"/>
    <w:rsid w:val="003C41EF"/>
    <w:rsid w:val="003C44F6"/>
    <w:rsid w:val="003C4AFB"/>
    <w:rsid w:val="003D0FAE"/>
    <w:rsid w:val="003D131A"/>
    <w:rsid w:val="003D1352"/>
    <w:rsid w:val="003D2017"/>
    <w:rsid w:val="003D2442"/>
    <w:rsid w:val="003D3049"/>
    <w:rsid w:val="003D33B9"/>
    <w:rsid w:val="003D3A6B"/>
    <w:rsid w:val="003D44E9"/>
    <w:rsid w:val="003D486D"/>
    <w:rsid w:val="003D5949"/>
    <w:rsid w:val="003D6CDA"/>
    <w:rsid w:val="003D7437"/>
    <w:rsid w:val="003E09B8"/>
    <w:rsid w:val="003E0E67"/>
    <w:rsid w:val="003E1A74"/>
    <w:rsid w:val="003E252C"/>
    <w:rsid w:val="003E3B06"/>
    <w:rsid w:val="003E4030"/>
    <w:rsid w:val="003E4ED1"/>
    <w:rsid w:val="003E5241"/>
    <w:rsid w:val="003E5BCB"/>
    <w:rsid w:val="003E65B0"/>
    <w:rsid w:val="003E68FF"/>
    <w:rsid w:val="003E7076"/>
    <w:rsid w:val="003E72B3"/>
    <w:rsid w:val="003E7E35"/>
    <w:rsid w:val="003E7EDB"/>
    <w:rsid w:val="003F070F"/>
    <w:rsid w:val="003F0880"/>
    <w:rsid w:val="003F0A8C"/>
    <w:rsid w:val="003F0E0D"/>
    <w:rsid w:val="003F1725"/>
    <w:rsid w:val="003F1848"/>
    <w:rsid w:val="003F1A18"/>
    <w:rsid w:val="003F3CB6"/>
    <w:rsid w:val="003F3CF1"/>
    <w:rsid w:val="003F4111"/>
    <w:rsid w:val="003F4694"/>
    <w:rsid w:val="003F4BC7"/>
    <w:rsid w:val="003F4E46"/>
    <w:rsid w:val="003F664B"/>
    <w:rsid w:val="003F7066"/>
    <w:rsid w:val="003F732E"/>
    <w:rsid w:val="0040084C"/>
    <w:rsid w:val="00401749"/>
    <w:rsid w:val="004031D4"/>
    <w:rsid w:val="0040330A"/>
    <w:rsid w:val="0040393F"/>
    <w:rsid w:val="00403D05"/>
    <w:rsid w:val="00404228"/>
    <w:rsid w:val="00404FD2"/>
    <w:rsid w:val="00405BB1"/>
    <w:rsid w:val="00407643"/>
    <w:rsid w:val="004076BE"/>
    <w:rsid w:val="00410012"/>
    <w:rsid w:val="004108C6"/>
    <w:rsid w:val="00411227"/>
    <w:rsid w:val="00411364"/>
    <w:rsid w:val="0041175A"/>
    <w:rsid w:val="00411889"/>
    <w:rsid w:val="004120E4"/>
    <w:rsid w:val="00412CFF"/>
    <w:rsid w:val="004137F5"/>
    <w:rsid w:val="0041395B"/>
    <w:rsid w:val="00413B2B"/>
    <w:rsid w:val="004143BA"/>
    <w:rsid w:val="004145BF"/>
    <w:rsid w:val="004149F1"/>
    <w:rsid w:val="004157B8"/>
    <w:rsid w:val="0041695C"/>
    <w:rsid w:val="004174BA"/>
    <w:rsid w:val="00420954"/>
    <w:rsid w:val="00420A1C"/>
    <w:rsid w:val="00421754"/>
    <w:rsid w:val="004218E1"/>
    <w:rsid w:val="00422396"/>
    <w:rsid w:val="00422F89"/>
    <w:rsid w:val="004234D8"/>
    <w:rsid w:val="00423E53"/>
    <w:rsid w:val="004249E9"/>
    <w:rsid w:val="00425500"/>
    <w:rsid w:val="00425787"/>
    <w:rsid w:val="00426D09"/>
    <w:rsid w:val="00427CA2"/>
    <w:rsid w:val="00432FA9"/>
    <w:rsid w:val="00436441"/>
    <w:rsid w:val="00436D9A"/>
    <w:rsid w:val="00436EBD"/>
    <w:rsid w:val="0043702F"/>
    <w:rsid w:val="00437C7A"/>
    <w:rsid w:val="00441250"/>
    <w:rsid w:val="00441A69"/>
    <w:rsid w:val="00442173"/>
    <w:rsid w:val="00442B88"/>
    <w:rsid w:val="004431B6"/>
    <w:rsid w:val="00445108"/>
    <w:rsid w:val="004467DC"/>
    <w:rsid w:val="00450293"/>
    <w:rsid w:val="00450405"/>
    <w:rsid w:val="004511EC"/>
    <w:rsid w:val="00451B33"/>
    <w:rsid w:val="00452BE1"/>
    <w:rsid w:val="00453720"/>
    <w:rsid w:val="00454048"/>
    <w:rsid w:val="00454975"/>
    <w:rsid w:val="00454B55"/>
    <w:rsid w:val="004554BB"/>
    <w:rsid w:val="00456099"/>
    <w:rsid w:val="00456322"/>
    <w:rsid w:val="0045728B"/>
    <w:rsid w:val="00457801"/>
    <w:rsid w:val="00460B4F"/>
    <w:rsid w:val="00460D5F"/>
    <w:rsid w:val="00460F96"/>
    <w:rsid w:val="00461F13"/>
    <w:rsid w:val="004632A5"/>
    <w:rsid w:val="00463E43"/>
    <w:rsid w:val="00463F9D"/>
    <w:rsid w:val="00464320"/>
    <w:rsid w:val="00464EA8"/>
    <w:rsid w:val="00465A30"/>
    <w:rsid w:val="004676D4"/>
    <w:rsid w:val="004676E4"/>
    <w:rsid w:val="0046773E"/>
    <w:rsid w:val="0047036D"/>
    <w:rsid w:val="00470FB5"/>
    <w:rsid w:val="00471054"/>
    <w:rsid w:val="004719FC"/>
    <w:rsid w:val="00472EDE"/>
    <w:rsid w:val="00472FF3"/>
    <w:rsid w:val="00473089"/>
    <w:rsid w:val="00473DDB"/>
    <w:rsid w:val="00474741"/>
    <w:rsid w:val="00475ADD"/>
    <w:rsid w:val="00475BD4"/>
    <w:rsid w:val="00476B4E"/>
    <w:rsid w:val="00476CBD"/>
    <w:rsid w:val="004771A4"/>
    <w:rsid w:val="004775BB"/>
    <w:rsid w:val="00480739"/>
    <w:rsid w:val="00480761"/>
    <w:rsid w:val="00480988"/>
    <w:rsid w:val="00480FDE"/>
    <w:rsid w:val="004815FA"/>
    <w:rsid w:val="0048285E"/>
    <w:rsid w:val="004832AA"/>
    <w:rsid w:val="00483F2D"/>
    <w:rsid w:val="0048426C"/>
    <w:rsid w:val="00485B2B"/>
    <w:rsid w:val="00486070"/>
    <w:rsid w:val="004869C8"/>
    <w:rsid w:val="00487C20"/>
    <w:rsid w:val="00490C19"/>
    <w:rsid w:val="0049204C"/>
    <w:rsid w:val="00492D31"/>
    <w:rsid w:val="004931D1"/>
    <w:rsid w:val="00494488"/>
    <w:rsid w:val="0049463C"/>
    <w:rsid w:val="00495334"/>
    <w:rsid w:val="00497648"/>
    <w:rsid w:val="004A017C"/>
    <w:rsid w:val="004A026D"/>
    <w:rsid w:val="004A09F6"/>
    <w:rsid w:val="004A09F7"/>
    <w:rsid w:val="004A0B54"/>
    <w:rsid w:val="004A0C98"/>
    <w:rsid w:val="004A15E2"/>
    <w:rsid w:val="004A3328"/>
    <w:rsid w:val="004A33E0"/>
    <w:rsid w:val="004A3C56"/>
    <w:rsid w:val="004A493A"/>
    <w:rsid w:val="004A563B"/>
    <w:rsid w:val="004A6B9B"/>
    <w:rsid w:val="004A7700"/>
    <w:rsid w:val="004B0CA6"/>
    <w:rsid w:val="004B105E"/>
    <w:rsid w:val="004B1850"/>
    <w:rsid w:val="004B194C"/>
    <w:rsid w:val="004B1EC0"/>
    <w:rsid w:val="004B2035"/>
    <w:rsid w:val="004B2331"/>
    <w:rsid w:val="004B24FF"/>
    <w:rsid w:val="004B253D"/>
    <w:rsid w:val="004B2D86"/>
    <w:rsid w:val="004B33B9"/>
    <w:rsid w:val="004B38E1"/>
    <w:rsid w:val="004B56D9"/>
    <w:rsid w:val="004B5B24"/>
    <w:rsid w:val="004B5F72"/>
    <w:rsid w:val="004B61C6"/>
    <w:rsid w:val="004B61FC"/>
    <w:rsid w:val="004B66A8"/>
    <w:rsid w:val="004B729E"/>
    <w:rsid w:val="004B73A5"/>
    <w:rsid w:val="004C00C5"/>
    <w:rsid w:val="004C10F6"/>
    <w:rsid w:val="004C201B"/>
    <w:rsid w:val="004C22F8"/>
    <w:rsid w:val="004C243E"/>
    <w:rsid w:val="004C2480"/>
    <w:rsid w:val="004C2C6A"/>
    <w:rsid w:val="004C4AFD"/>
    <w:rsid w:val="004C4B41"/>
    <w:rsid w:val="004C6623"/>
    <w:rsid w:val="004C68C4"/>
    <w:rsid w:val="004C6C5E"/>
    <w:rsid w:val="004C6D6F"/>
    <w:rsid w:val="004C710F"/>
    <w:rsid w:val="004C716E"/>
    <w:rsid w:val="004C7335"/>
    <w:rsid w:val="004C7CA0"/>
    <w:rsid w:val="004D0833"/>
    <w:rsid w:val="004D1A0D"/>
    <w:rsid w:val="004D2A6D"/>
    <w:rsid w:val="004D43DC"/>
    <w:rsid w:val="004D4548"/>
    <w:rsid w:val="004D4DFA"/>
    <w:rsid w:val="004D5258"/>
    <w:rsid w:val="004D55F5"/>
    <w:rsid w:val="004D582E"/>
    <w:rsid w:val="004D5A96"/>
    <w:rsid w:val="004D5DDF"/>
    <w:rsid w:val="004D6E5B"/>
    <w:rsid w:val="004D76B3"/>
    <w:rsid w:val="004D78C8"/>
    <w:rsid w:val="004D7EF4"/>
    <w:rsid w:val="004E0AFA"/>
    <w:rsid w:val="004E3077"/>
    <w:rsid w:val="004E44A7"/>
    <w:rsid w:val="004E53F2"/>
    <w:rsid w:val="004E5893"/>
    <w:rsid w:val="004E66E6"/>
    <w:rsid w:val="004E6B61"/>
    <w:rsid w:val="004E6DCD"/>
    <w:rsid w:val="004E7B35"/>
    <w:rsid w:val="004F0062"/>
    <w:rsid w:val="004F11DD"/>
    <w:rsid w:val="004F1563"/>
    <w:rsid w:val="004F24F7"/>
    <w:rsid w:val="004F2937"/>
    <w:rsid w:val="004F2D87"/>
    <w:rsid w:val="004F3D93"/>
    <w:rsid w:val="004F464A"/>
    <w:rsid w:val="004F527E"/>
    <w:rsid w:val="004F5B36"/>
    <w:rsid w:val="004F6015"/>
    <w:rsid w:val="004F6A51"/>
    <w:rsid w:val="004F71A9"/>
    <w:rsid w:val="004F7CA0"/>
    <w:rsid w:val="004F7EEC"/>
    <w:rsid w:val="00500672"/>
    <w:rsid w:val="00500A89"/>
    <w:rsid w:val="00501D05"/>
    <w:rsid w:val="00502350"/>
    <w:rsid w:val="00503157"/>
    <w:rsid w:val="00503E80"/>
    <w:rsid w:val="00504DD0"/>
    <w:rsid w:val="00506185"/>
    <w:rsid w:val="00506458"/>
    <w:rsid w:val="00506854"/>
    <w:rsid w:val="005075ED"/>
    <w:rsid w:val="00510102"/>
    <w:rsid w:val="0051098F"/>
    <w:rsid w:val="00510BF6"/>
    <w:rsid w:val="00510E05"/>
    <w:rsid w:val="00510E23"/>
    <w:rsid w:val="0051215B"/>
    <w:rsid w:val="00512367"/>
    <w:rsid w:val="005139AA"/>
    <w:rsid w:val="00513CDA"/>
    <w:rsid w:val="00515BF9"/>
    <w:rsid w:val="00516307"/>
    <w:rsid w:val="00517177"/>
    <w:rsid w:val="0051798E"/>
    <w:rsid w:val="00517DC2"/>
    <w:rsid w:val="005200D5"/>
    <w:rsid w:val="00520467"/>
    <w:rsid w:val="005206E1"/>
    <w:rsid w:val="0052087D"/>
    <w:rsid w:val="00520F97"/>
    <w:rsid w:val="0052279C"/>
    <w:rsid w:val="00524E0A"/>
    <w:rsid w:val="005251CC"/>
    <w:rsid w:val="00525471"/>
    <w:rsid w:val="005255CD"/>
    <w:rsid w:val="005256DD"/>
    <w:rsid w:val="00525CDB"/>
    <w:rsid w:val="00525E04"/>
    <w:rsid w:val="00526A1D"/>
    <w:rsid w:val="00526EE0"/>
    <w:rsid w:val="00527C67"/>
    <w:rsid w:val="005300AE"/>
    <w:rsid w:val="00530523"/>
    <w:rsid w:val="005309C4"/>
    <w:rsid w:val="00531929"/>
    <w:rsid w:val="005319A8"/>
    <w:rsid w:val="00532697"/>
    <w:rsid w:val="00532CCF"/>
    <w:rsid w:val="00532DC6"/>
    <w:rsid w:val="0053334F"/>
    <w:rsid w:val="00533489"/>
    <w:rsid w:val="00534024"/>
    <w:rsid w:val="005345B0"/>
    <w:rsid w:val="00534A41"/>
    <w:rsid w:val="00535079"/>
    <w:rsid w:val="00535D5D"/>
    <w:rsid w:val="005367AD"/>
    <w:rsid w:val="00536D07"/>
    <w:rsid w:val="00540035"/>
    <w:rsid w:val="00542931"/>
    <w:rsid w:val="00542ACE"/>
    <w:rsid w:val="005432AB"/>
    <w:rsid w:val="005435AB"/>
    <w:rsid w:val="00543B6F"/>
    <w:rsid w:val="00544238"/>
    <w:rsid w:val="00544264"/>
    <w:rsid w:val="0054433E"/>
    <w:rsid w:val="00544393"/>
    <w:rsid w:val="00544513"/>
    <w:rsid w:val="005455F3"/>
    <w:rsid w:val="00545785"/>
    <w:rsid w:val="00545C0A"/>
    <w:rsid w:val="00547589"/>
    <w:rsid w:val="005475B7"/>
    <w:rsid w:val="005475F5"/>
    <w:rsid w:val="00547F0D"/>
    <w:rsid w:val="00550193"/>
    <w:rsid w:val="0055103D"/>
    <w:rsid w:val="00551127"/>
    <w:rsid w:val="005515AE"/>
    <w:rsid w:val="00552C54"/>
    <w:rsid w:val="00553905"/>
    <w:rsid w:val="005539BA"/>
    <w:rsid w:val="00555C23"/>
    <w:rsid w:val="005567AB"/>
    <w:rsid w:val="00556B21"/>
    <w:rsid w:val="00556B23"/>
    <w:rsid w:val="00556BCF"/>
    <w:rsid w:val="00556EA0"/>
    <w:rsid w:val="0055738D"/>
    <w:rsid w:val="00557B95"/>
    <w:rsid w:val="00557B9C"/>
    <w:rsid w:val="00557D34"/>
    <w:rsid w:val="00557F4D"/>
    <w:rsid w:val="00560146"/>
    <w:rsid w:val="005609FC"/>
    <w:rsid w:val="00561C9D"/>
    <w:rsid w:val="005622E2"/>
    <w:rsid w:val="005655DD"/>
    <w:rsid w:val="005671CE"/>
    <w:rsid w:val="00567696"/>
    <w:rsid w:val="005703D8"/>
    <w:rsid w:val="0057212E"/>
    <w:rsid w:val="00572CA9"/>
    <w:rsid w:val="00572E15"/>
    <w:rsid w:val="00574094"/>
    <w:rsid w:val="005740E9"/>
    <w:rsid w:val="005742AC"/>
    <w:rsid w:val="00574466"/>
    <w:rsid w:val="00574D03"/>
    <w:rsid w:val="0057552D"/>
    <w:rsid w:val="0057553B"/>
    <w:rsid w:val="005755A0"/>
    <w:rsid w:val="00575FBA"/>
    <w:rsid w:val="005761B5"/>
    <w:rsid w:val="00576BC3"/>
    <w:rsid w:val="005773C3"/>
    <w:rsid w:val="005776DF"/>
    <w:rsid w:val="00577EC4"/>
    <w:rsid w:val="005804CA"/>
    <w:rsid w:val="00582412"/>
    <w:rsid w:val="00583897"/>
    <w:rsid w:val="00584535"/>
    <w:rsid w:val="0058475D"/>
    <w:rsid w:val="005849D4"/>
    <w:rsid w:val="0058508D"/>
    <w:rsid w:val="00586DAA"/>
    <w:rsid w:val="005903F2"/>
    <w:rsid w:val="00590714"/>
    <w:rsid w:val="00591043"/>
    <w:rsid w:val="0059158B"/>
    <w:rsid w:val="005923F8"/>
    <w:rsid w:val="00592519"/>
    <w:rsid w:val="00592697"/>
    <w:rsid w:val="00592810"/>
    <w:rsid w:val="00594C15"/>
    <w:rsid w:val="00594CBF"/>
    <w:rsid w:val="00594DC6"/>
    <w:rsid w:val="00594FF4"/>
    <w:rsid w:val="0059617F"/>
    <w:rsid w:val="00596800"/>
    <w:rsid w:val="0059699B"/>
    <w:rsid w:val="00597391"/>
    <w:rsid w:val="005A0B0A"/>
    <w:rsid w:val="005A0F0F"/>
    <w:rsid w:val="005A14E1"/>
    <w:rsid w:val="005A1642"/>
    <w:rsid w:val="005A194C"/>
    <w:rsid w:val="005A1AFA"/>
    <w:rsid w:val="005A1E4C"/>
    <w:rsid w:val="005A2AC8"/>
    <w:rsid w:val="005A4308"/>
    <w:rsid w:val="005A44D4"/>
    <w:rsid w:val="005A4784"/>
    <w:rsid w:val="005A493A"/>
    <w:rsid w:val="005A5460"/>
    <w:rsid w:val="005A5896"/>
    <w:rsid w:val="005A6763"/>
    <w:rsid w:val="005A69C7"/>
    <w:rsid w:val="005A74BD"/>
    <w:rsid w:val="005A74FB"/>
    <w:rsid w:val="005A783C"/>
    <w:rsid w:val="005A7A0A"/>
    <w:rsid w:val="005A7C5D"/>
    <w:rsid w:val="005A7EA9"/>
    <w:rsid w:val="005A7FF8"/>
    <w:rsid w:val="005B01BE"/>
    <w:rsid w:val="005B04C2"/>
    <w:rsid w:val="005B0CEB"/>
    <w:rsid w:val="005B1B55"/>
    <w:rsid w:val="005B41C8"/>
    <w:rsid w:val="005B51C4"/>
    <w:rsid w:val="005C0790"/>
    <w:rsid w:val="005C105F"/>
    <w:rsid w:val="005C1529"/>
    <w:rsid w:val="005C263C"/>
    <w:rsid w:val="005C26C8"/>
    <w:rsid w:val="005C2B42"/>
    <w:rsid w:val="005C34DB"/>
    <w:rsid w:val="005C3AC3"/>
    <w:rsid w:val="005C4F88"/>
    <w:rsid w:val="005C5363"/>
    <w:rsid w:val="005C5E3D"/>
    <w:rsid w:val="005C6BE5"/>
    <w:rsid w:val="005C6EAB"/>
    <w:rsid w:val="005D0369"/>
    <w:rsid w:val="005D08B4"/>
    <w:rsid w:val="005D126D"/>
    <w:rsid w:val="005D267D"/>
    <w:rsid w:val="005D2F41"/>
    <w:rsid w:val="005D3020"/>
    <w:rsid w:val="005D3193"/>
    <w:rsid w:val="005D452A"/>
    <w:rsid w:val="005D4628"/>
    <w:rsid w:val="005D5AA2"/>
    <w:rsid w:val="005D6FDE"/>
    <w:rsid w:val="005D732B"/>
    <w:rsid w:val="005D76D2"/>
    <w:rsid w:val="005D79CE"/>
    <w:rsid w:val="005D7E3F"/>
    <w:rsid w:val="005E0244"/>
    <w:rsid w:val="005E0ACC"/>
    <w:rsid w:val="005E129E"/>
    <w:rsid w:val="005E1AF7"/>
    <w:rsid w:val="005E3101"/>
    <w:rsid w:val="005E3229"/>
    <w:rsid w:val="005E3585"/>
    <w:rsid w:val="005E4395"/>
    <w:rsid w:val="005E5442"/>
    <w:rsid w:val="005E5D72"/>
    <w:rsid w:val="005E6DDD"/>
    <w:rsid w:val="005E7D6E"/>
    <w:rsid w:val="005F001A"/>
    <w:rsid w:val="005F0234"/>
    <w:rsid w:val="005F27CD"/>
    <w:rsid w:val="005F2909"/>
    <w:rsid w:val="005F2B8F"/>
    <w:rsid w:val="005F3030"/>
    <w:rsid w:val="005F35CF"/>
    <w:rsid w:val="005F360A"/>
    <w:rsid w:val="005F36BA"/>
    <w:rsid w:val="005F554C"/>
    <w:rsid w:val="005F5A22"/>
    <w:rsid w:val="005F5E8B"/>
    <w:rsid w:val="005F6556"/>
    <w:rsid w:val="005F6B7E"/>
    <w:rsid w:val="005F7643"/>
    <w:rsid w:val="005F77E6"/>
    <w:rsid w:val="005F7FD3"/>
    <w:rsid w:val="0060153B"/>
    <w:rsid w:val="0060178C"/>
    <w:rsid w:val="00601CE4"/>
    <w:rsid w:val="006028C1"/>
    <w:rsid w:val="00604B43"/>
    <w:rsid w:val="00604E05"/>
    <w:rsid w:val="006050E4"/>
    <w:rsid w:val="00607C9E"/>
    <w:rsid w:val="0061017C"/>
    <w:rsid w:val="00610480"/>
    <w:rsid w:val="006109EB"/>
    <w:rsid w:val="00610B3F"/>
    <w:rsid w:val="00610BC9"/>
    <w:rsid w:val="00610C92"/>
    <w:rsid w:val="00611E35"/>
    <w:rsid w:val="006126C9"/>
    <w:rsid w:val="00613027"/>
    <w:rsid w:val="00613727"/>
    <w:rsid w:val="00613CE5"/>
    <w:rsid w:val="006144F5"/>
    <w:rsid w:val="0061465D"/>
    <w:rsid w:val="00614B18"/>
    <w:rsid w:val="00614DC1"/>
    <w:rsid w:val="006152C4"/>
    <w:rsid w:val="006152E5"/>
    <w:rsid w:val="00615912"/>
    <w:rsid w:val="00615D0C"/>
    <w:rsid w:val="00615F47"/>
    <w:rsid w:val="0061639D"/>
    <w:rsid w:val="00616793"/>
    <w:rsid w:val="00616DE8"/>
    <w:rsid w:val="00617CAD"/>
    <w:rsid w:val="00617F24"/>
    <w:rsid w:val="00621156"/>
    <w:rsid w:val="006212CE"/>
    <w:rsid w:val="00621996"/>
    <w:rsid w:val="0062202F"/>
    <w:rsid w:val="00622C94"/>
    <w:rsid w:val="0062362F"/>
    <w:rsid w:val="00623A0D"/>
    <w:rsid w:val="00623D08"/>
    <w:rsid w:val="00623EE9"/>
    <w:rsid w:val="00624316"/>
    <w:rsid w:val="006246CB"/>
    <w:rsid w:val="00624E10"/>
    <w:rsid w:val="006273BA"/>
    <w:rsid w:val="006276F5"/>
    <w:rsid w:val="00630147"/>
    <w:rsid w:val="00630AC7"/>
    <w:rsid w:val="00631753"/>
    <w:rsid w:val="00631A53"/>
    <w:rsid w:val="00631C58"/>
    <w:rsid w:val="0063258E"/>
    <w:rsid w:val="00632ACA"/>
    <w:rsid w:val="00633174"/>
    <w:rsid w:val="006347FD"/>
    <w:rsid w:val="006351DF"/>
    <w:rsid w:val="00635FD5"/>
    <w:rsid w:val="0064092D"/>
    <w:rsid w:val="00641631"/>
    <w:rsid w:val="00641CAF"/>
    <w:rsid w:val="0064240E"/>
    <w:rsid w:val="00642943"/>
    <w:rsid w:val="00642995"/>
    <w:rsid w:val="006430D2"/>
    <w:rsid w:val="0064583E"/>
    <w:rsid w:val="00646FDB"/>
    <w:rsid w:val="0065022C"/>
    <w:rsid w:val="00652A85"/>
    <w:rsid w:val="006530F8"/>
    <w:rsid w:val="006539A1"/>
    <w:rsid w:val="00654086"/>
    <w:rsid w:val="006544D4"/>
    <w:rsid w:val="006564D0"/>
    <w:rsid w:val="006566F6"/>
    <w:rsid w:val="006572A6"/>
    <w:rsid w:val="006608AE"/>
    <w:rsid w:val="0066162B"/>
    <w:rsid w:val="00661958"/>
    <w:rsid w:val="00661AEC"/>
    <w:rsid w:val="0066293B"/>
    <w:rsid w:val="00663691"/>
    <w:rsid w:val="0066408F"/>
    <w:rsid w:val="00664353"/>
    <w:rsid w:val="00665283"/>
    <w:rsid w:val="0066605C"/>
    <w:rsid w:val="00666F10"/>
    <w:rsid w:val="006714C5"/>
    <w:rsid w:val="00671CC2"/>
    <w:rsid w:val="00672081"/>
    <w:rsid w:val="00674020"/>
    <w:rsid w:val="00674EEB"/>
    <w:rsid w:val="006770D5"/>
    <w:rsid w:val="0067790F"/>
    <w:rsid w:val="006779D4"/>
    <w:rsid w:val="00677A6F"/>
    <w:rsid w:val="00677C2B"/>
    <w:rsid w:val="00677F38"/>
    <w:rsid w:val="00680144"/>
    <w:rsid w:val="00680372"/>
    <w:rsid w:val="00680A92"/>
    <w:rsid w:val="00680B2C"/>
    <w:rsid w:val="0068109B"/>
    <w:rsid w:val="006811AF"/>
    <w:rsid w:val="006820DF"/>
    <w:rsid w:val="00682B35"/>
    <w:rsid w:val="006834B0"/>
    <w:rsid w:val="0068377A"/>
    <w:rsid w:val="006845A6"/>
    <w:rsid w:val="006856C7"/>
    <w:rsid w:val="00685A6E"/>
    <w:rsid w:val="006872BA"/>
    <w:rsid w:val="00687864"/>
    <w:rsid w:val="00687CE0"/>
    <w:rsid w:val="0069065B"/>
    <w:rsid w:val="00690BAA"/>
    <w:rsid w:val="0069102F"/>
    <w:rsid w:val="006914EF"/>
    <w:rsid w:val="006916D7"/>
    <w:rsid w:val="00691D74"/>
    <w:rsid w:val="0069301C"/>
    <w:rsid w:val="006933CE"/>
    <w:rsid w:val="006937E3"/>
    <w:rsid w:val="00694FE9"/>
    <w:rsid w:val="006968CC"/>
    <w:rsid w:val="006A0894"/>
    <w:rsid w:val="006A10C1"/>
    <w:rsid w:val="006A18E4"/>
    <w:rsid w:val="006A34BA"/>
    <w:rsid w:val="006A491B"/>
    <w:rsid w:val="006A4A3C"/>
    <w:rsid w:val="006A5A44"/>
    <w:rsid w:val="006A5ED1"/>
    <w:rsid w:val="006A6900"/>
    <w:rsid w:val="006B0076"/>
    <w:rsid w:val="006B02CB"/>
    <w:rsid w:val="006B0428"/>
    <w:rsid w:val="006B1433"/>
    <w:rsid w:val="006B1CFE"/>
    <w:rsid w:val="006B2919"/>
    <w:rsid w:val="006B3708"/>
    <w:rsid w:val="006B3E93"/>
    <w:rsid w:val="006B4C1A"/>
    <w:rsid w:val="006B4FBC"/>
    <w:rsid w:val="006B519B"/>
    <w:rsid w:val="006B67CD"/>
    <w:rsid w:val="006B6941"/>
    <w:rsid w:val="006B710C"/>
    <w:rsid w:val="006C0224"/>
    <w:rsid w:val="006C0BAC"/>
    <w:rsid w:val="006C1164"/>
    <w:rsid w:val="006C15E1"/>
    <w:rsid w:val="006C1A65"/>
    <w:rsid w:val="006C1B80"/>
    <w:rsid w:val="006C2392"/>
    <w:rsid w:val="006C3110"/>
    <w:rsid w:val="006C3447"/>
    <w:rsid w:val="006C37D5"/>
    <w:rsid w:val="006C432E"/>
    <w:rsid w:val="006C69E6"/>
    <w:rsid w:val="006D0D6F"/>
    <w:rsid w:val="006D1254"/>
    <w:rsid w:val="006D14C7"/>
    <w:rsid w:val="006D22B1"/>
    <w:rsid w:val="006D31CB"/>
    <w:rsid w:val="006D364E"/>
    <w:rsid w:val="006D393D"/>
    <w:rsid w:val="006D3BA9"/>
    <w:rsid w:val="006D424C"/>
    <w:rsid w:val="006D53BB"/>
    <w:rsid w:val="006D5F41"/>
    <w:rsid w:val="006D60F6"/>
    <w:rsid w:val="006D6C12"/>
    <w:rsid w:val="006D7527"/>
    <w:rsid w:val="006D7D20"/>
    <w:rsid w:val="006E1168"/>
    <w:rsid w:val="006E1D81"/>
    <w:rsid w:val="006E1EC9"/>
    <w:rsid w:val="006E1FBD"/>
    <w:rsid w:val="006E2849"/>
    <w:rsid w:val="006E2D4E"/>
    <w:rsid w:val="006E33D2"/>
    <w:rsid w:val="006E359F"/>
    <w:rsid w:val="006E39C3"/>
    <w:rsid w:val="006E3FE7"/>
    <w:rsid w:val="006E465B"/>
    <w:rsid w:val="006E7075"/>
    <w:rsid w:val="006E72B1"/>
    <w:rsid w:val="006E76EB"/>
    <w:rsid w:val="006E794F"/>
    <w:rsid w:val="006F0456"/>
    <w:rsid w:val="006F04AF"/>
    <w:rsid w:val="006F1685"/>
    <w:rsid w:val="006F188D"/>
    <w:rsid w:val="006F293B"/>
    <w:rsid w:val="006F2953"/>
    <w:rsid w:val="006F2C23"/>
    <w:rsid w:val="006F3473"/>
    <w:rsid w:val="006F4580"/>
    <w:rsid w:val="006F4F72"/>
    <w:rsid w:val="006F5C4D"/>
    <w:rsid w:val="006F77DC"/>
    <w:rsid w:val="006F7CF0"/>
    <w:rsid w:val="0070088E"/>
    <w:rsid w:val="00701138"/>
    <w:rsid w:val="0070125E"/>
    <w:rsid w:val="00701C9F"/>
    <w:rsid w:val="00701DE7"/>
    <w:rsid w:val="00702752"/>
    <w:rsid w:val="00702E79"/>
    <w:rsid w:val="0070300D"/>
    <w:rsid w:val="007049F4"/>
    <w:rsid w:val="00704F4A"/>
    <w:rsid w:val="00705BC1"/>
    <w:rsid w:val="00706B3F"/>
    <w:rsid w:val="00706D54"/>
    <w:rsid w:val="00707C22"/>
    <w:rsid w:val="00713EEC"/>
    <w:rsid w:val="00714FB4"/>
    <w:rsid w:val="00715395"/>
    <w:rsid w:val="00715DDD"/>
    <w:rsid w:val="00716019"/>
    <w:rsid w:val="00716BC5"/>
    <w:rsid w:val="007172F3"/>
    <w:rsid w:val="007173DA"/>
    <w:rsid w:val="007175F5"/>
    <w:rsid w:val="00717D00"/>
    <w:rsid w:val="007202D5"/>
    <w:rsid w:val="00720631"/>
    <w:rsid w:val="00721223"/>
    <w:rsid w:val="0072176C"/>
    <w:rsid w:val="00721862"/>
    <w:rsid w:val="00722187"/>
    <w:rsid w:val="007224F6"/>
    <w:rsid w:val="00723B64"/>
    <w:rsid w:val="00724833"/>
    <w:rsid w:val="00724B60"/>
    <w:rsid w:val="00724BC9"/>
    <w:rsid w:val="00724DA3"/>
    <w:rsid w:val="007250B2"/>
    <w:rsid w:val="0072516E"/>
    <w:rsid w:val="007257D6"/>
    <w:rsid w:val="00726583"/>
    <w:rsid w:val="007271C1"/>
    <w:rsid w:val="00727D3B"/>
    <w:rsid w:val="0073049E"/>
    <w:rsid w:val="00731F59"/>
    <w:rsid w:val="0073209D"/>
    <w:rsid w:val="007321D3"/>
    <w:rsid w:val="007322DE"/>
    <w:rsid w:val="00732331"/>
    <w:rsid w:val="0073265E"/>
    <w:rsid w:val="00732E92"/>
    <w:rsid w:val="0073428C"/>
    <w:rsid w:val="007343C3"/>
    <w:rsid w:val="00734E93"/>
    <w:rsid w:val="0073521C"/>
    <w:rsid w:val="007357B9"/>
    <w:rsid w:val="007379EE"/>
    <w:rsid w:val="00737DDF"/>
    <w:rsid w:val="007411A4"/>
    <w:rsid w:val="007418E9"/>
    <w:rsid w:val="00741E17"/>
    <w:rsid w:val="00742384"/>
    <w:rsid w:val="0074297A"/>
    <w:rsid w:val="007432BC"/>
    <w:rsid w:val="007433FA"/>
    <w:rsid w:val="007439FF"/>
    <w:rsid w:val="00743D89"/>
    <w:rsid w:val="00744182"/>
    <w:rsid w:val="007452A5"/>
    <w:rsid w:val="0074599F"/>
    <w:rsid w:val="00746183"/>
    <w:rsid w:val="00746C17"/>
    <w:rsid w:val="007477C3"/>
    <w:rsid w:val="00747AF0"/>
    <w:rsid w:val="00747C0D"/>
    <w:rsid w:val="00750528"/>
    <w:rsid w:val="00750F9F"/>
    <w:rsid w:val="00751B9D"/>
    <w:rsid w:val="00752C07"/>
    <w:rsid w:val="00752DF6"/>
    <w:rsid w:val="0075321B"/>
    <w:rsid w:val="00753E0E"/>
    <w:rsid w:val="0075510D"/>
    <w:rsid w:val="00755CF0"/>
    <w:rsid w:val="00755D0E"/>
    <w:rsid w:val="00756B65"/>
    <w:rsid w:val="00760E37"/>
    <w:rsid w:val="00761214"/>
    <w:rsid w:val="00763273"/>
    <w:rsid w:val="00763A74"/>
    <w:rsid w:val="00763D7C"/>
    <w:rsid w:val="007643C4"/>
    <w:rsid w:val="0076474D"/>
    <w:rsid w:val="00765B63"/>
    <w:rsid w:val="00765ED5"/>
    <w:rsid w:val="00766DE3"/>
    <w:rsid w:val="00767398"/>
    <w:rsid w:val="007674C4"/>
    <w:rsid w:val="00767B39"/>
    <w:rsid w:val="007701CF"/>
    <w:rsid w:val="0077166D"/>
    <w:rsid w:val="0077255E"/>
    <w:rsid w:val="0077257A"/>
    <w:rsid w:val="00772BB5"/>
    <w:rsid w:val="00773461"/>
    <w:rsid w:val="0077379E"/>
    <w:rsid w:val="00773AC5"/>
    <w:rsid w:val="00773C60"/>
    <w:rsid w:val="007741EA"/>
    <w:rsid w:val="00774802"/>
    <w:rsid w:val="00775211"/>
    <w:rsid w:val="00775627"/>
    <w:rsid w:val="007759A8"/>
    <w:rsid w:val="00776A5F"/>
    <w:rsid w:val="0077735C"/>
    <w:rsid w:val="007778D0"/>
    <w:rsid w:val="00777912"/>
    <w:rsid w:val="00777DD3"/>
    <w:rsid w:val="00781182"/>
    <w:rsid w:val="00781ACF"/>
    <w:rsid w:val="00783230"/>
    <w:rsid w:val="00783D61"/>
    <w:rsid w:val="00784D7D"/>
    <w:rsid w:val="00785F92"/>
    <w:rsid w:val="0078614C"/>
    <w:rsid w:val="007863A2"/>
    <w:rsid w:val="00786B6E"/>
    <w:rsid w:val="00787C48"/>
    <w:rsid w:val="007904FB"/>
    <w:rsid w:val="007907D6"/>
    <w:rsid w:val="00791D7B"/>
    <w:rsid w:val="0079246F"/>
    <w:rsid w:val="0079277E"/>
    <w:rsid w:val="00792CE2"/>
    <w:rsid w:val="00793B9F"/>
    <w:rsid w:val="00794613"/>
    <w:rsid w:val="007947E9"/>
    <w:rsid w:val="00794FDE"/>
    <w:rsid w:val="007954BC"/>
    <w:rsid w:val="00795558"/>
    <w:rsid w:val="007956F2"/>
    <w:rsid w:val="00795A3D"/>
    <w:rsid w:val="00796071"/>
    <w:rsid w:val="0079626A"/>
    <w:rsid w:val="007964B7"/>
    <w:rsid w:val="00796E93"/>
    <w:rsid w:val="007973F9"/>
    <w:rsid w:val="007974DB"/>
    <w:rsid w:val="00797FD1"/>
    <w:rsid w:val="007A055B"/>
    <w:rsid w:val="007A06FA"/>
    <w:rsid w:val="007A16A6"/>
    <w:rsid w:val="007A1710"/>
    <w:rsid w:val="007A1853"/>
    <w:rsid w:val="007A3275"/>
    <w:rsid w:val="007A4100"/>
    <w:rsid w:val="007A467E"/>
    <w:rsid w:val="007A48AD"/>
    <w:rsid w:val="007A531A"/>
    <w:rsid w:val="007A5BC4"/>
    <w:rsid w:val="007A7E5A"/>
    <w:rsid w:val="007B0311"/>
    <w:rsid w:val="007B0890"/>
    <w:rsid w:val="007B0C38"/>
    <w:rsid w:val="007B1CF4"/>
    <w:rsid w:val="007B6891"/>
    <w:rsid w:val="007B6AC7"/>
    <w:rsid w:val="007B6BFA"/>
    <w:rsid w:val="007B7B72"/>
    <w:rsid w:val="007C101A"/>
    <w:rsid w:val="007C211E"/>
    <w:rsid w:val="007C2988"/>
    <w:rsid w:val="007C29F4"/>
    <w:rsid w:val="007C3FE2"/>
    <w:rsid w:val="007C4209"/>
    <w:rsid w:val="007C4B79"/>
    <w:rsid w:val="007C56D8"/>
    <w:rsid w:val="007C5C56"/>
    <w:rsid w:val="007C5C71"/>
    <w:rsid w:val="007C5D9E"/>
    <w:rsid w:val="007C6321"/>
    <w:rsid w:val="007C71F4"/>
    <w:rsid w:val="007C7487"/>
    <w:rsid w:val="007C7624"/>
    <w:rsid w:val="007D0447"/>
    <w:rsid w:val="007D123D"/>
    <w:rsid w:val="007D1274"/>
    <w:rsid w:val="007D281C"/>
    <w:rsid w:val="007D29BC"/>
    <w:rsid w:val="007D3D32"/>
    <w:rsid w:val="007D4652"/>
    <w:rsid w:val="007D4BCA"/>
    <w:rsid w:val="007D54CD"/>
    <w:rsid w:val="007D5BC2"/>
    <w:rsid w:val="007D5ECC"/>
    <w:rsid w:val="007D63EB"/>
    <w:rsid w:val="007D70E3"/>
    <w:rsid w:val="007D7764"/>
    <w:rsid w:val="007E00F1"/>
    <w:rsid w:val="007E00F9"/>
    <w:rsid w:val="007E05A2"/>
    <w:rsid w:val="007E0D7B"/>
    <w:rsid w:val="007E180E"/>
    <w:rsid w:val="007E29A0"/>
    <w:rsid w:val="007E59F2"/>
    <w:rsid w:val="007E6582"/>
    <w:rsid w:val="007E65CE"/>
    <w:rsid w:val="007E69B3"/>
    <w:rsid w:val="007E7323"/>
    <w:rsid w:val="007E79BF"/>
    <w:rsid w:val="007F122E"/>
    <w:rsid w:val="007F1435"/>
    <w:rsid w:val="007F1828"/>
    <w:rsid w:val="007F1B84"/>
    <w:rsid w:val="007F2896"/>
    <w:rsid w:val="007F295F"/>
    <w:rsid w:val="007F2975"/>
    <w:rsid w:val="007F3C8F"/>
    <w:rsid w:val="007F4DA7"/>
    <w:rsid w:val="007F4E43"/>
    <w:rsid w:val="007F6082"/>
    <w:rsid w:val="007F79FD"/>
    <w:rsid w:val="008004E6"/>
    <w:rsid w:val="00802615"/>
    <w:rsid w:val="0080292B"/>
    <w:rsid w:val="00804D1B"/>
    <w:rsid w:val="00804FAC"/>
    <w:rsid w:val="00805381"/>
    <w:rsid w:val="008054E8"/>
    <w:rsid w:val="008056DA"/>
    <w:rsid w:val="00805D2F"/>
    <w:rsid w:val="00805DE7"/>
    <w:rsid w:val="00805E48"/>
    <w:rsid w:val="00807C95"/>
    <w:rsid w:val="00810F52"/>
    <w:rsid w:val="008147A5"/>
    <w:rsid w:val="00814857"/>
    <w:rsid w:val="008149CA"/>
    <w:rsid w:val="00815C75"/>
    <w:rsid w:val="00816C00"/>
    <w:rsid w:val="00816DEB"/>
    <w:rsid w:val="00816E5C"/>
    <w:rsid w:val="00817A93"/>
    <w:rsid w:val="00817B54"/>
    <w:rsid w:val="00820066"/>
    <w:rsid w:val="00820705"/>
    <w:rsid w:val="00821B26"/>
    <w:rsid w:val="00823130"/>
    <w:rsid w:val="0082326A"/>
    <w:rsid w:val="008235E0"/>
    <w:rsid w:val="0082370E"/>
    <w:rsid w:val="00823A62"/>
    <w:rsid w:val="00824D26"/>
    <w:rsid w:val="00824D9B"/>
    <w:rsid w:val="00824FAC"/>
    <w:rsid w:val="00826A9A"/>
    <w:rsid w:val="0082706C"/>
    <w:rsid w:val="00827EAF"/>
    <w:rsid w:val="00827F19"/>
    <w:rsid w:val="00831867"/>
    <w:rsid w:val="008319D9"/>
    <w:rsid w:val="00831F81"/>
    <w:rsid w:val="00831FB9"/>
    <w:rsid w:val="00832C19"/>
    <w:rsid w:val="0083486E"/>
    <w:rsid w:val="00836FAB"/>
    <w:rsid w:val="00837425"/>
    <w:rsid w:val="0083751E"/>
    <w:rsid w:val="008375BC"/>
    <w:rsid w:val="00840070"/>
    <w:rsid w:val="00842B3A"/>
    <w:rsid w:val="00844C76"/>
    <w:rsid w:val="0084519A"/>
    <w:rsid w:val="00845228"/>
    <w:rsid w:val="0084603D"/>
    <w:rsid w:val="0084633F"/>
    <w:rsid w:val="008465B7"/>
    <w:rsid w:val="00846935"/>
    <w:rsid w:val="0084765A"/>
    <w:rsid w:val="0084793A"/>
    <w:rsid w:val="0085077E"/>
    <w:rsid w:val="00851F47"/>
    <w:rsid w:val="00852054"/>
    <w:rsid w:val="008529F1"/>
    <w:rsid w:val="008533F6"/>
    <w:rsid w:val="00853B9D"/>
    <w:rsid w:val="00854A8F"/>
    <w:rsid w:val="00855333"/>
    <w:rsid w:val="00855DE7"/>
    <w:rsid w:val="00856DA2"/>
    <w:rsid w:val="00857F7D"/>
    <w:rsid w:val="008617B5"/>
    <w:rsid w:val="00861E86"/>
    <w:rsid w:val="00862533"/>
    <w:rsid w:val="00862877"/>
    <w:rsid w:val="008637CD"/>
    <w:rsid w:val="00863EA5"/>
    <w:rsid w:val="0086410F"/>
    <w:rsid w:val="0086433A"/>
    <w:rsid w:val="00864597"/>
    <w:rsid w:val="00864A24"/>
    <w:rsid w:val="00864BFE"/>
    <w:rsid w:val="00870027"/>
    <w:rsid w:val="008702FB"/>
    <w:rsid w:val="008703AF"/>
    <w:rsid w:val="00870556"/>
    <w:rsid w:val="00870C06"/>
    <w:rsid w:val="00871335"/>
    <w:rsid w:val="00871C50"/>
    <w:rsid w:val="00872157"/>
    <w:rsid w:val="0087230A"/>
    <w:rsid w:val="00872F1B"/>
    <w:rsid w:val="0087330B"/>
    <w:rsid w:val="00873C7D"/>
    <w:rsid w:val="008749BE"/>
    <w:rsid w:val="00874B72"/>
    <w:rsid w:val="00875682"/>
    <w:rsid w:val="0087578E"/>
    <w:rsid w:val="00876074"/>
    <w:rsid w:val="00876CE8"/>
    <w:rsid w:val="008770D2"/>
    <w:rsid w:val="00877330"/>
    <w:rsid w:val="00877388"/>
    <w:rsid w:val="0087796A"/>
    <w:rsid w:val="00880E26"/>
    <w:rsid w:val="00881E9A"/>
    <w:rsid w:val="00882756"/>
    <w:rsid w:val="00883667"/>
    <w:rsid w:val="008846B6"/>
    <w:rsid w:val="00884B2D"/>
    <w:rsid w:val="00884BD8"/>
    <w:rsid w:val="008851B1"/>
    <w:rsid w:val="0088546F"/>
    <w:rsid w:val="008857CB"/>
    <w:rsid w:val="00885906"/>
    <w:rsid w:val="00885B6D"/>
    <w:rsid w:val="0088678C"/>
    <w:rsid w:val="0088684A"/>
    <w:rsid w:val="00887629"/>
    <w:rsid w:val="00890E22"/>
    <w:rsid w:val="00892E97"/>
    <w:rsid w:val="00893DA1"/>
    <w:rsid w:val="00893E6D"/>
    <w:rsid w:val="00894F1E"/>
    <w:rsid w:val="0089524B"/>
    <w:rsid w:val="00895591"/>
    <w:rsid w:val="00897416"/>
    <w:rsid w:val="00897477"/>
    <w:rsid w:val="0089789B"/>
    <w:rsid w:val="00897BCC"/>
    <w:rsid w:val="00897E0F"/>
    <w:rsid w:val="008A096B"/>
    <w:rsid w:val="008A171E"/>
    <w:rsid w:val="008A3D00"/>
    <w:rsid w:val="008A41B7"/>
    <w:rsid w:val="008A4E0F"/>
    <w:rsid w:val="008A4ED4"/>
    <w:rsid w:val="008A512D"/>
    <w:rsid w:val="008A549E"/>
    <w:rsid w:val="008A5BD0"/>
    <w:rsid w:val="008A627E"/>
    <w:rsid w:val="008B0217"/>
    <w:rsid w:val="008B032A"/>
    <w:rsid w:val="008B123A"/>
    <w:rsid w:val="008B1305"/>
    <w:rsid w:val="008B1F12"/>
    <w:rsid w:val="008B2996"/>
    <w:rsid w:val="008B2BBF"/>
    <w:rsid w:val="008B2FE9"/>
    <w:rsid w:val="008B3664"/>
    <w:rsid w:val="008B3DDF"/>
    <w:rsid w:val="008B3EA3"/>
    <w:rsid w:val="008B3FCF"/>
    <w:rsid w:val="008B4436"/>
    <w:rsid w:val="008B55BA"/>
    <w:rsid w:val="008B61BE"/>
    <w:rsid w:val="008B6DE2"/>
    <w:rsid w:val="008B6F81"/>
    <w:rsid w:val="008B7AD4"/>
    <w:rsid w:val="008B7B0E"/>
    <w:rsid w:val="008C1558"/>
    <w:rsid w:val="008C199B"/>
    <w:rsid w:val="008C254C"/>
    <w:rsid w:val="008C3467"/>
    <w:rsid w:val="008C3E2A"/>
    <w:rsid w:val="008C4905"/>
    <w:rsid w:val="008C5513"/>
    <w:rsid w:val="008C55B4"/>
    <w:rsid w:val="008C59CC"/>
    <w:rsid w:val="008C5FB5"/>
    <w:rsid w:val="008C6637"/>
    <w:rsid w:val="008C6CAC"/>
    <w:rsid w:val="008C774D"/>
    <w:rsid w:val="008C7F83"/>
    <w:rsid w:val="008D17C3"/>
    <w:rsid w:val="008D18C4"/>
    <w:rsid w:val="008D1E47"/>
    <w:rsid w:val="008D283C"/>
    <w:rsid w:val="008D2CD2"/>
    <w:rsid w:val="008D2DA7"/>
    <w:rsid w:val="008D2F07"/>
    <w:rsid w:val="008D3255"/>
    <w:rsid w:val="008D392B"/>
    <w:rsid w:val="008D3A23"/>
    <w:rsid w:val="008D5C10"/>
    <w:rsid w:val="008D6EFF"/>
    <w:rsid w:val="008D6F3F"/>
    <w:rsid w:val="008D7C3D"/>
    <w:rsid w:val="008D7ED3"/>
    <w:rsid w:val="008E0252"/>
    <w:rsid w:val="008E0B60"/>
    <w:rsid w:val="008E0CB6"/>
    <w:rsid w:val="008E167B"/>
    <w:rsid w:val="008E2E5C"/>
    <w:rsid w:val="008E3B65"/>
    <w:rsid w:val="008E3FB3"/>
    <w:rsid w:val="008E574F"/>
    <w:rsid w:val="008E5927"/>
    <w:rsid w:val="008E5B69"/>
    <w:rsid w:val="008E6872"/>
    <w:rsid w:val="008E7789"/>
    <w:rsid w:val="008E7D8D"/>
    <w:rsid w:val="008F01FD"/>
    <w:rsid w:val="008F0E42"/>
    <w:rsid w:val="008F1D98"/>
    <w:rsid w:val="008F232B"/>
    <w:rsid w:val="008F352E"/>
    <w:rsid w:val="008F36E3"/>
    <w:rsid w:val="008F4A60"/>
    <w:rsid w:val="008F534F"/>
    <w:rsid w:val="008F5583"/>
    <w:rsid w:val="008F607D"/>
    <w:rsid w:val="008F7E9F"/>
    <w:rsid w:val="009007CD"/>
    <w:rsid w:val="00900B2F"/>
    <w:rsid w:val="009013A2"/>
    <w:rsid w:val="009023CA"/>
    <w:rsid w:val="00902BC9"/>
    <w:rsid w:val="00902DD3"/>
    <w:rsid w:val="00903368"/>
    <w:rsid w:val="009039F4"/>
    <w:rsid w:val="00903E8F"/>
    <w:rsid w:val="00904240"/>
    <w:rsid w:val="00904EAF"/>
    <w:rsid w:val="00905FB1"/>
    <w:rsid w:val="009063AB"/>
    <w:rsid w:val="00906A3C"/>
    <w:rsid w:val="00907008"/>
    <w:rsid w:val="0090718F"/>
    <w:rsid w:val="0090778B"/>
    <w:rsid w:val="00907D44"/>
    <w:rsid w:val="009127E4"/>
    <w:rsid w:val="009142AA"/>
    <w:rsid w:val="009156A0"/>
    <w:rsid w:val="009157BB"/>
    <w:rsid w:val="00915EA7"/>
    <w:rsid w:val="00920156"/>
    <w:rsid w:val="00920A3C"/>
    <w:rsid w:val="00921C8C"/>
    <w:rsid w:val="00922139"/>
    <w:rsid w:val="009223AB"/>
    <w:rsid w:val="009224B0"/>
    <w:rsid w:val="00924C5B"/>
    <w:rsid w:val="00926548"/>
    <w:rsid w:val="009270D5"/>
    <w:rsid w:val="00927DBB"/>
    <w:rsid w:val="0093010A"/>
    <w:rsid w:val="00930210"/>
    <w:rsid w:val="009305B2"/>
    <w:rsid w:val="009305B7"/>
    <w:rsid w:val="0093128E"/>
    <w:rsid w:val="009312D2"/>
    <w:rsid w:val="00931DED"/>
    <w:rsid w:val="00934286"/>
    <w:rsid w:val="00934CC6"/>
    <w:rsid w:val="00936C5D"/>
    <w:rsid w:val="00937E56"/>
    <w:rsid w:val="00940483"/>
    <w:rsid w:val="009410FC"/>
    <w:rsid w:val="00941197"/>
    <w:rsid w:val="00941A7B"/>
    <w:rsid w:val="0094250D"/>
    <w:rsid w:val="00943B13"/>
    <w:rsid w:val="00944211"/>
    <w:rsid w:val="009459D8"/>
    <w:rsid w:val="00945D78"/>
    <w:rsid w:val="0094640E"/>
    <w:rsid w:val="00947A39"/>
    <w:rsid w:val="0095003A"/>
    <w:rsid w:val="00950269"/>
    <w:rsid w:val="0095068D"/>
    <w:rsid w:val="009508A0"/>
    <w:rsid w:val="009511D8"/>
    <w:rsid w:val="009519B4"/>
    <w:rsid w:val="00952347"/>
    <w:rsid w:val="00952556"/>
    <w:rsid w:val="00952895"/>
    <w:rsid w:val="00953274"/>
    <w:rsid w:val="00954E00"/>
    <w:rsid w:val="009553C7"/>
    <w:rsid w:val="00955BED"/>
    <w:rsid w:val="00956017"/>
    <w:rsid w:val="0095710E"/>
    <w:rsid w:val="009603C1"/>
    <w:rsid w:val="00960D2E"/>
    <w:rsid w:val="0096122E"/>
    <w:rsid w:val="00961946"/>
    <w:rsid w:val="00961BB7"/>
    <w:rsid w:val="00961F92"/>
    <w:rsid w:val="0096249B"/>
    <w:rsid w:val="00962563"/>
    <w:rsid w:val="00962CAC"/>
    <w:rsid w:val="00963B3D"/>
    <w:rsid w:val="00963EE4"/>
    <w:rsid w:val="009655C4"/>
    <w:rsid w:val="009660FB"/>
    <w:rsid w:val="0096704F"/>
    <w:rsid w:val="00967885"/>
    <w:rsid w:val="00967A70"/>
    <w:rsid w:val="009704BE"/>
    <w:rsid w:val="00970E79"/>
    <w:rsid w:val="00971247"/>
    <w:rsid w:val="00971E58"/>
    <w:rsid w:val="0097267F"/>
    <w:rsid w:val="00973700"/>
    <w:rsid w:val="00973BA2"/>
    <w:rsid w:val="00974391"/>
    <w:rsid w:val="00975657"/>
    <w:rsid w:val="00975DB6"/>
    <w:rsid w:val="00975FE2"/>
    <w:rsid w:val="00976EA8"/>
    <w:rsid w:val="00976FCE"/>
    <w:rsid w:val="009800B3"/>
    <w:rsid w:val="00980998"/>
    <w:rsid w:val="009814F9"/>
    <w:rsid w:val="00982321"/>
    <w:rsid w:val="00982958"/>
    <w:rsid w:val="00982F3C"/>
    <w:rsid w:val="009840DD"/>
    <w:rsid w:val="00984E7A"/>
    <w:rsid w:val="0098529E"/>
    <w:rsid w:val="00985B91"/>
    <w:rsid w:val="00985BCB"/>
    <w:rsid w:val="00985D4F"/>
    <w:rsid w:val="009861DA"/>
    <w:rsid w:val="0098650F"/>
    <w:rsid w:val="00986F64"/>
    <w:rsid w:val="00987030"/>
    <w:rsid w:val="00987640"/>
    <w:rsid w:val="00987BA1"/>
    <w:rsid w:val="00987D9B"/>
    <w:rsid w:val="009906B6"/>
    <w:rsid w:val="00990999"/>
    <w:rsid w:val="00990DD6"/>
    <w:rsid w:val="00991146"/>
    <w:rsid w:val="0099163E"/>
    <w:rsid w:val="0099193F"/>
    <w:rsid w:val="00991E08"/>
    <w:rsid w:val="00991F31"/>
    <w:rsid w:val="009937FA"/>
    <w:rsid w:val="00994C9D"/>
    <w:rsid w:val="00994FD7"/>
    <w:rsid w:val="0099626A"/>
    <w:rsid w:val="00996575"/>
    <w:rsid w:val="00996725"/>
    <w:rsid w:val="00996821"/>
    <w:rsid w:val="009972E4"/>
    <w:rsid w:val="009976DB"/>
    <w:rsid w:val="00997A0B"/>
    <w:rsid w:val="009A0057"/>
    <w:rsid w:val="009A2068"/>
    <w:rsid w:val="009A28CA"/>
    <w:rsid w:val="009A34F6"/>
    <w:rsid w:val="009A37C7"/>
    <w:rsid w:val="009A41FC"/>
    <w:rsid w:val="009A42BB"/>
    <w:rsid w:val="009A5AB2"/>
    <w:rsid w:val="009A658F"/>
    <w:rsid w:val="009A69CD"/>
    <w:rsid w:val="009A71BA"/>
    <w:rsid w:val="009A7606"/>
    <w:rsid w:val="009A7992"/>
    <w:rsid w:val="009A7A3F"/>
    <w:rsid w:val="009B3888"/>
    <w:rsid w:val="009B4381"/>
    <w:rsid w:val="009B45DB"/>
    <w:rsid w:val="009B4CED"/>
    <w:rsid w:val="009B535F"/>
    <w:rsid w:val="009B5445"/>
    <w:rsid w:val="009B5955"/>
    <w:rsid w:val="009B5ECB"/>
    <w:rsid w:val="009B6C7C"/>
    <w:rsid w:val="009B7757"/>
    <w:rsid w:val="009B79EE"/>
    <w:rsid w:val="009B7E2E"/>
    <w:rsid w:val="009C0097"/>
    <w:rsid w:val="009C0B80"/>
    <w:rsid w:val="009C144F"/>
    <w:rsid w:val="009C23BF"/>
    <w:rsid w:val="009C2780"/>
    <w:rsid w:val="009C3871"/>
    <w:rsid w:val="009C3928"/>
    <w:rsid w:val="009C3D38"/>
    <w:rsid w:val="009C5603"/>
    <w:rsid w:val="009C5686"/>
    <w:rsid w:val="009C64BD"/>
    <w:rsid w:val="009C64E0"/>
    <w:rsid w:val="009D0910"/>
    <w:rsid w:val="009D119B"/>
    <w:rsid w:val="009D1228"/>
    <w:rsid w:val="009D1EF0"/>
    <w:rsid w:val="009D2482"/>
    <w:rsid w:val="009D25B4"/>
    <w:rsid w:val="009D3626"/>
    <w:rsid w:val="009D3F20"/>
    <w:rsid w:val="009D452B"/>
    <w:rsid w:val="009D4B44"/>
    <w:rsid w:val="009D5259"/>
    <w:rsid w:val="009D528B"/>
    <w:rsid w:val="009D5662"/>
    <w:rsid w:val="009D5C38"/>
    <w:rsid w:val="009D608D"/>
    <w:rsid w:val="009D71A6"/>
    <w:rsid w:val="009D7835"/>
    <w:rsid w:val="009D7AE5"/>
    <w:rsid w:val="009D7D24"/>
    <w:rsid w:val="009E0DBE"/>
    <w:rsid w:val="009E0F20"/>
    <w:rsid w:val="009E194D"/>
    <w:rsid w:val="009E1B8E"/>
    <w:rsid w:val="009E2A43"/>
    <w:rsid w:val="009E2B8A"/>
    <w:rsid w:val="009E6FB6"/>
    <w:rsid w:val="009E704B"/>
    <w:rsid w:val="009E77F0"/>
    <w:rsid w:val="009E7859"/>
    <w:rsid w:val="009E7973"/>
    <w:rsid w:val="009F0416"/>
    <w:rsid w:val="009F0985"/>
    <w:rsid w:val="009F0F3E"/>
    <w:rsid w:val="009F10CE"/>
    <w:rsid w:val="009F2408"/>
    <w:rsid w:val="009F39C2"/>
    <w:rsid w:val="009F4803"/>
    <w:rsid w:val="009F52CA"/>
    <w:rsid w:val="009F6E9A"/>
    <w:rsid w:val="009F7160"/>
    <w:rsid w:val="009F7BE1"/>
    <w:rsid w:val="009F7DC0"/>
    <w:rsid w:val="00A0024B"/>
    <w:rsid w:val="00A00269"/>
    <w:rsid w:val="00A02DE7"/>
    <w:rsid w:val="00A0453E"/>
    <w:rsid w:val="00A052AB"/>
    <w:rsid w:val="00A05395"/>
    <w:rsid w:val="00A055D8"/>
    <w:rsid w:val="00A06A3B"/>
    <w:rsid w:val="00A10472"/>
    <w:rsid w:val="00A12349"/>
    <w:rsid w:val="00A12842"/>
    <w:rsid w:val="00A12AFF"/>
    <w:rsid w:val="00A133F0"/>
    <w:rsid w:val="00A161E1"/>
    <w:rsid w:val="00A16A27"/>
    <w:rsid w:val="00A17CF4"/>
    <w:rsid w:val="00A17E5B"/>
    <w:rsid w:val="00A20C78"/>
    <w:rsid w:val="00A215E6"/>
    <w:rsid w:val="00A21CBB"/>
    <w:rsid w:val="00A22AA4"/>
    <w:rsid w:val="00A23F26"/>
    <w:rsid w:val="00A253D2"/>
    <w:rsid w:val="00A2563A"/>
    <w:rsid w:val="00A259A2"/>
    <w:rsid w:val="00A25CD0"/>
    <w:rsid w:val="00A26356"/>
    <w:rsid w:val="00A26779"/>
    <w:rsid w:val="00A30A94"/>
    <w:rsid w:val="00A31334"/>
    <w:rsid w:val="00A3159E"/>
    <w:rsid w:val="00A31789"/>
    <w:rsid w:val="00A31D8F"/>
    <w:rsid w:val="00A325D5"/>
    <w:rsid w:val="00A33AB4"/>
    <w:rsid w:val="00A33B9C"/>
    <w:rsid w:val="00A3475A"/>
    <w:rsid w:val="00A35088"/>
    <w:rsid w:val="00A3525E"/>
    <w:rsid w:val="00A35B08"/>
    <w:rsid w:val="00A36817"/>
    <w:rsid w:val="00A36955"/>
    <w:rsid w:val="00A36B3F"/>
    <w:rsid w:val="00A37721"/>
    <w:rsid w:val="00A37EE5"/>
    <w:rsid w:val="00A4061D"/>
    <w:rsid w:val="00A40D78"/>
    <w:rsid w:val="00A4107A"/>
    <w:rsid w:val="00A41ACC"/>
    <w:rsid w:val="00A424C2"/>
    <w:rsid w:val="00A42BBF"/>
    <w:rsid w:val="00A444B8"/>
    <w:rsid w:val="00A45188"/>
    <w:rsid w:val="00A457E2"/>
    <w:rsid w:val="00A45E4E"/>
    <w:rsid w:val="00A46643"/>
    <w:rsid w:val="00A46C7F"/>
    <w:rsid w:val="00A473F6"/>
    <w:rsid w:val="00A47A37"/>
    <w:rsid w:val="00A47AA0"/>
    <w:rsid w:val="00A47AE7"/>
    <w:rsid w:val="00A47C37"/>
    <w:rsid w:val="00A50132"/>
    <w:rsid w:val="00A518F2"/>
    <w:rsid w:val="00A51F47"/>
    <w:rsid w:val="00A524E5"/>
    <w:rsid w:val="00A5298F"/>
    <w:rsid w:val="00A54C88"/>
    <w:rsid w:val="00A54E8F"/>
    <w:rsid w:val="00A54FAD"/>
    <w:rsid w:val="00A55240"/>
    <w:rsid w:val="00A558B4"/>
    <w:rsid w:val="00A57495"/>
    <w:rsid w:val="00A57755"/>
    <w:rsid w:val="00A578D3"/>
    <w:rsid w:val="00A57F01"/>
    <w:rsid w:val="00A61455"/>
    <w:rsid w:val="00A62533"/>
    <w:rsid w:val="00A62BBA"/>
    <w:rsid w:val="00A63586"/>
    <w:rsid w:val="00A63BF8"/>
    <w:rsid w:val="00A65099"/>
    <w:rsid w:val="00A66372"/>
    <w:rsid w:val="00A66BA9"/>
    <w:rsid w:val="00A67364"/>
    <w:rsid w:val="00A6744F"/>
    <w:rsid w:val="00A67E6C"/>
    <w:rsid w:val="00A70675"/>
    <w:rsid w:val="00A709DA"/>
    <w:rsid w:val="00A716F5"/>
    <w:rsid w:val="00A71B3F"/>
    <w:rsid w:val="00A72258"/>
    <w:rsid w:val="00A725B8"/>
    <w:rsid w:val="00A74E55"/>
    <w:rsid w:val="00A75563"/>
    <w:rsid w:val="00A75690"/>
    <w:rsid w:val="00A75965"/>
    <w:rsid w:val="00A7614F"/>
    <w:rsid w:val="00A76548"/>
    <w:rsid w:val="00A76EC7"/>
    <w:rsid w:val="00A77212"/>
    <w:rsid w:val="00A804A6"/>
    <w:rsid w:val="00A80A64"/>
    <w:rsid w:val="00A80E79"/>
    <w:rsid w:val="00A81BC2"/>
    <w:rsid w:val="00A822BD"/>
    <w:rsid w:val="00A831B3"/>
    <w:rsid w:val="00A843BC"/>
    <w:rsid w:val="00A85997"/>
    <w:rsid w:val="00A85EB0"/>
    <w:rsid w:val="00A8633C"/>
    <w:rsid w:val="00A86E05"/>
    <w:rsid w:val="00A87110"/>
    <w:rsid w:val="00A8744E"/>
    <w:rsid w:val="00A87582"/>
    <w:rsid w:val="00A87D1D"/>
    <w:rsid w:val="00A87ECC"/>
    <w:rsid w:val="00A901D1"/>
    <w:rsid w:val="00A90D0D"/>
    <w:rsid w:val="00A91932"/>
    <w:rsid w:val="00A9252B"/>
    <w:rsid w:val="00A93D45"/>
    <w:rsid w:val="00A94089"/>
    <w:rsid w:val="00A95573"/>
    <w:rsid w:val="00A9615D"/>
    <w:rsid w:val="00A96266"/>
    <w:rsid w:val="00A97232"/>
    <w:rsid w:val="00A97DA2"/>
    <w:rsid w:val="00A97F56"/>
    <w:rsid w:val="00AA06DB"/>
    <w:rsid w:val="00AA0910"/>
    <w:rsid w:val="00AA0A56"/>
    <w:rsid w:val="00AA0DDD"/>
    <w:rsid w:val="00AA1D40"/>
    <w:rsid w:val="00AA2807"/>
    <w:rsid w:val="00AA282E"/>
    <w:rsid w:val="00AA30C4"/>
    <w:rsid w:val="00AA47D8"/>
    <w:rsid w:val="00AA56D2"/>
    <w:rsid w:val="00AA59C4"/>
    <w:rsid w:val="00AA670C"/>
    <w:rsid w:val="00AA6EEA"/>
    <w:rsid w:val="00AA7836"/>
    <w:rsid w:val="00AA7FE5"/>
    <w:rsid w:val="00AB04F1"/>
    <w:rsid w:val="00AB084A"/>
    <w:rsid w:val="00AB0C33"/>
    <w:rsid w:val="00AB1B6B"/>
    <w:rsid w:val="00AB1E13"/>
    <w:rsid w:val="00AB2588"/>
    <w:rsid w:val="00AB2881"/>
    <w:rsid w:val="00AB2DD9"/>
    <w:rsid w:val="00AB46AB"/>
    <w:rsid w:val="00AB5310"/>
    <w:rsid w:val="00AC0033"/>
    <w:rsid w:val="00AC0978"/>
    <w:rsid w:val="00AC0E8D"/>
    <w:rsid w:val="00AC175E"/>
    <w:rsid w:val="00AC2498"/>
    <w:rsid w:val="00AC27DE"/>
    <w:rsid w:val="00AC2EDE"/>
    <w:rsid w:val="00AC30C7"/>
    <w:rsid w:val="00AC3823"/>
    <w:rsid w:val="00AC3A06"/>
    <w:rsid w:val="00AC4B3D"/>
    <w:rsid w:val="00AC607E"/>
    <w:rsid w:val="00AC6BE4"/>
    <w:rsid w:val="00AC7BAC"/>
    <w:rsid w:val="00AC7EF5"/>
    <w:rsid w:val="00AD09D6"/>
    <w:rsid w:val="00AD0DEA"/>
    <w:rsid w:val="00AD12BB"/>
    <w:rsid w:val="00AD15D8"/>
    <w:rsid w:val="00AD170E"/>
    <w:rsid w:val="00AD1FED"/>
    <w:rsid w:val="00AD3D04"/>
    <w:rsid w:val="00AD5477"/>
    <w:rsid w:val="00AD5B30"/>
    <w:rsid w:val="00AE0674"/>
    <w:rsid w:val="00AE0E9E"/>
    <w:rsid w:val="00AE1258"/>
    <w:rsid w:val="00AE1884"/>
    <w:rsid w:val="00AE2217"/>
    <w:rsid w:val="00AE3785"/>
    <w:rsid w:val="00AE3A22"/>
    <w:rsid w:val="00AE3E3A"/>
    <w:rsid w:val="00AE4068"/>
    <w:rsid w:val="00AE4774"/>
    <w:rsid w:val="00AE5502"/>
    <w:rsid w:val="00AE55A0"/>
    <w:rsid w:val="00AE57C9"/>
    <w:rsid w:val="00AE5A27"/>
    <w:rsid w:val="00AE6DCF"/>
    <w:rsid w:val="00AE7F4C"/>
    <w:rsid w:val="00AF02B6"/>
    <w:rsid w:val="00AF038C"/>
    <w:rsid w:val="00AF1883"/>
    <w:rsid w:val="00AF1918"/>
    <w:rsid w:val="00AF1CF5"/>
    <w:rsid w:val="00AF1FDA"/>
    <w:rsid w:val="00AF2493"/>
    <w:rsid w:val="00AF28C4"/>
    <w:rsid w:val="00AF2A9D"/>
    <w:rsid w:val="00AF32B3"/>
    <w:rsid w:val="00AF518F"/>
    <w:rsid w:val="00AF54F0"/>
    <w:rsid w:val="00AF56AB"/>
    <w:rsid w:val="00AF5B97"/>
    <w:rsid w:val="00AF7CF7"/>
    <w:rsid w:val="00B0063A"/>
    <w:rsid w:val="00B00655"/>
    <w:rsid w:val="00B012A6"/>
    <w:rsid w:val="00B013C0"/>
    <w:rsid w:val="00B03FE2"/>
    <w:rsid w:val="00B04DD7"/>
    <w:rsid w:val="00B052DD"/>
    <w:rsid w:val="00B06913"/>
    <w:rsid w:val="00B071FE"/>
    <w:rsid w:val="00B07C51"/>
    <w:rsid w:val="00B1043A"/>
    <w:rsid w:val="00B10DFD"/>
    <w:rsid w:val="00B11A03"/>
    <w:rsid w:val="00B11ACD"/>
    <w:rsid w:val="00B1221B"/>
    <w:rsid w:val="00B12698"/>
    <w:rsid w:val="00B12A0F"/>
    <w:rsid w:val="00B12D61"/>
    <w:rsid w:val="00B15057"/>
    <w:rsid w:val="00B1586D"/>
    <w:rsid w:val="00B1666F"/>
    <w:rsid w:val="00B209CF"/>
    <w:rsid w:val="00B213F9"/>
    <w:rsid w:val="00B21434"/>
    <w:rsid w:val="00B21CDE"/>
    <w:rsid w:val="00B21F45"/>
    <w:rsid w:val="00B2224A"/>
    <w:rsid w:val="00B23B63"/>
    <w:rsid w:val="00B2438C"/>
    <w:rsid w:val="00B24BB9"/>
    <w:rsid w:val="00B25708"/>
    <w:rsid w:val="00B260A0"/>
    <w:rsid w:val="00B261BB"/>
    <w:rsid w:val="00B26C2C"/>
    <w:rsid w:val="00B27BEB"/>
    <w:rsid w:val="00B27FD4"/>
    <w:rsid w:val="00B310C0"/>
    <w:rsid w:val="00B32375"/>
    <w:rsid w:val="00B32DAD"/>
    <w:rsid w:val="00B33DC8"/>
    <w:rsid w:val="00B34C70"/>
    <w:rsid w:val="00B35106"/>
    <w:rsid w:val="00B36B65"/>
    <w:rsid w:val="00B377C1"/>
    <w:rsid w:val="00B37860"/>
    <w:rsid w:val="00B40534"/>
    <w:rsid w:val="00B40FAD"/>
    <w:rsid w:val="00B41256"/>
    <w:rsid w:val="00B413A2"/>
    <w:rsid w:val="00B41F1E"/>
    <w:rsid w:val="00B42F9D"/>
    <w:rsid w:val="00B43855"/>
    <w:rsid w:val="00B43A23"/>
    <w:rsid w:val="00B4571B"/>
    <w:rsid w:val="00B457C2"/>
    <w:rsid w:val="00B45998"/>
    <w:rsid w:val="00B45CA8"/>
    <w:rsid w:val="00B47839"/>
    <w:rsid w:val="00B4786F"/>
    <w:rsid w:val="00B51194"/>
    <w:rsid w:val="00B53F08"/>
    <w:rsid w:val="00B54534"/>
    <w:rsid w:val="00B54614"/>
    <w:rsid w:val="00B54D3A"/>
    <w:rsid w:val="00B55000"/>
    <w:rsid w:val="00B560D9"/>
    <w:rsid w:val="00B56CD5"/>
    <w:rsid w:val="00B5773F"/>
    <w:rsid w:val="00B57B76"/>
    <w:rsid w:val="00B62A68"/>
    <w:rsid w:val="00B62AB3"/>
    <w:rsid w:val="00B63406"/>
    <w:rsid w:val="00B63E6E"/>
    <w:rsid w:val="00B6429F"/>
    <w:rsid w:val="00B65AD5"/>
    <w:rsid w:val="00B65DC8"/>
    <w:rsid w:val="00B662A4"/>
    <w:rsid w:val="00B665E5"/>
    <w:rsid w:val="00B6759E"/>
    <w:rsid w:val="00B67653"/>
    <w:rsid w:val="00B67B70"/>
    <w:rsid w:val="00B70425"/>
    <w:rsid w:val="00B7042E"/>
    <w:rsid w:val="00B70BC7"/>
    <w:rsid w:val="00B70FA5"/>
    <w:rsid w:val="00B7291E"/>
    <w:rsid w:val="00B72D46"/>
    <w:rsid w:val="00B73885"/>
    <w:rsid w:val="00B741F1"/>
    <w:rsid w:val="00B741FB"/>
    <w:rsid w:val="00B7434D"/>
    <w:rsid w:val="00B75F98"/>
    <w:rsid w:val="00B76578"/>
    <w:rsid w:val="00B76CC0"/>
    <w:rsid w:val="00B76F25"/>
    <w:rsid w:val="00B77D5A"/>
    <w:rsid w:val="00B801D8"/>
    <w:rsid w:val="00B806B2"/>
    <w:rsid w:val="00B81052"/>
    <w:rsid w:val="00B81C0B"/>
    <w:rsid w:val="00B81F0B"/>
    <w:rsid w:val="00B82889"/>
    <w:rsid w:val="00B82BFA"/>
    <w:rsid w:val="00B831A5"/>
    <w:rsid w:val="00B83497"/>
    <w:rsid w:val="00B83715"/>
    <w:rsid w:val="00B85918"/>
    <w:rsid w:val="00B861D1"/>
    <w:rsid w:val="00B87708"/>
    <w:rsid w:val="00B87841"/>
    <w:rsid w:val="00B87E62"/>
    <w:rsid w:val="00B90184"/>
    <w:rsid w:val="00B9030C"/>
    <w:rsid w:val="00B90971"/>
    <w:rsid w:val="00B91019"/>
    <w:rsid w:val="00B91624"/>
    <w:rsid w:val="00B92211"/>
    <w:rsid w:val="00B9238B"/>
    <w:rsid w:val="00B92ACE"/>
    <w:rsid w:val="00B92C70"/>
    <w:rsid w:val="00B930AE"/>
    <w:rsid w:val="00B93AED"/>
    <w:rsid w:val="00B97328"/>
    <w:rsid w:val="00BA1F51"/>
    <w:rsid w:val="00BA3020"/>
    <w:rsid w:val="00BA31EF"/>
    <w:rsid w:val="00BA5318"/>
    <w:rsid w:val="00BA5761"/>
    <w:rsid w:val="00BA5C9F"/>
    <w:rsid w:val="00BA73C4"/>
    <w:rsid w:val="00BA7DF3"/>
    <w:rsid w:val="00BB00A9"/>
    <w:rsid w:val="00BB2295"/>
    <w:rsid w:val="00BB2D96"/>
    <w:rsid w:val="00BB31CA"/>
    <w:rsid w:val="00BB3451"/>
    <w:rsid w:val="00BB374B"/>
    <w:rsid w:val="00BB3755"/>
    <w:rsid w:val="00BB3E36"/>
    <w:rsid w:val="00BB4A74"/>
    <w:rsid w:val="00BB4B0F"/>
    <w:rsid w:val="00BB4C43"/>
    <w:rsid w:val="00BB4FDC"/>
    <w:rsid w:val="00BB5848"/>
    <w:rsid w:val="00BB6276"/>
    <w:rsid w:val="00BB62D8"/>
    <w:rsid w:val="00BB6699"/>
    <w:rsid w:val="00BB687F"/>
    <w:rsid w:val="00BB7A41"/>
    <w:rsid w:val="00BB7B1D"/>
    <w:rsid w:val="00BB7B97"/>
    <w:rsid w:val="00BC136D"/>
    <w:rsid w:val="00BC143F"/>
    <w:rsid w:val="00BC2077"/>
    <w:rsid w:val="00BC357B"/>
    <w:rsid w:val="00BC47B8"/>
    <w:rsid w:val="00BC4ACD"/>
    <w:rsid w:val="00BC5677"/>
    <w:rsid w:val="00BC5E57"/>
    <w:rsid w:val="00BC5F5E"/>
    <w:rsid w:val="00BC6488"/>
    <w:rsid w:val="00BC67DA"/>
    <w:rsid w:val="00BC77E3"/>
    <w:rsid w:val="00BD076A"/>
    <w:rsid w:val="00BD1151"/>
    <w:rsid w:val="00BD1C0F"/>
    <w:rsid w:val="00BD1FAF"/>
    <w:rsid w:val="00BD245A"/>
    <w:rsid w:val="00BD31EE"/>
    <w:rsid w:val="00BD42EB"/>
    <w:rsid w:val="00BD789B"/>
    <w:rsid w:val="00BE0AC8"/>
    <w:rsid w:val="00BE0CB8"/>
    <w:rsid w:val="00BE0DAA"/>
    <w:rsid w:val="00BE1890"/>
    <w:rsid w:val="00BE22B2"/>
    <w:rsid w:val="00BE2B87"/>
    <w:rsid w:val="00BE3CCF"/>
    <w:rsid w:val="00BE5457"/>
    <w:rsid w:val="00BE5C09"/>
    <w:rsid w:val="00BE60EC"/>
    <w:rsid w:val="00BE6342"/>
    <w:rsid w:val="00BE6F99"/>
    <w:rsid w:val="00BE7078"/>
    <w:rsid w:val="00BE7D6A"/>
    <w:rsid w:val="00BF0E95"/>
    <w:rsid w:val="00BF282E"/>
    <w:rsid w:val="00BF2F76"/>
    <w:rsid w:val="00BF3C30"/>
    <w:rsid w:val="00BF3F04"/>
    <w:rsid w:val="00BF3F9F"/>
    <w:rsid w:val="00BF4DCC"/>
    <w:rsid w:val="00BF4FC3"/>
    <w:rsid w:val="00BF537A"/>
    <w:rsid w:val="00BF5685"/>
    <w:rsid w:val="00BF6602"/>
    <w:rsid w:val="00BF69F3"/>
    <w:rsid w:val="00BF6C35"/>
    <w:rsid w:val="00BF6E47"/>
    <w:rsid w:val="00BF6F01"/>
    <w:rsid w:val="00BF7445"/>
    <w:rsid w:val="00BF7762"/>
    <w:rsid w:val="00C00762"/>
    <w:rsid w:val="00C010F6"/>
    <w:rsid w:val="00C01344"/>
    <w:rsid w:val="00C01E55"/>
    <w:rsid w:val="00C026E0"/>
    <w:rsid w:val="00C032D4"/>
    <w:rsid w:val="00C03A20"/>
    <w:rsid w:val="00C03DD1"/>
    <w:rsid w:val="00C0413E"/>
    <w:rsid w:val="00C04A1E"/>
    <w:rsid w:val="00C04DB2"/>
    <w:rsid w:val="00C050CB"/>
    <w:rsid w:val="00C0543B"/>
    <w:rsid w:val="00C06124"/>
    <w:rsid w:val="00C06CEB"/>
    <w:rsid w:val="00C07027"/>
    <w:rsid w:val="00C07688"/>
    <w:rsid w:val="00C07D5E"/>
    <w:rsid w:val="00C106F1"/>
    <w:rsid w:val="00C10803"/>
    <w:rsid w:val="00C10D16"/>
    <w:rsid w:val="00C110E4"/>
    <w:rsid w:val="00C13187"/>
    <w:rsid w:val="00C143B4"/>
    <w:rsid w:val="00C14E12"/>
    <w:rsid w:val="00C15045"/>
    <w:rsid w:val="00C16458"/>
    <w:rsid w:val="00C21191"/>
    <w:rsid w:val="00C214E4"/>
    <w:rsid w:val="00C22257"/>
    <w:rsid w:val="00C23A07"/>
    <w:rsid w:val="00C23F18"/>
    <w:rsid w:val="00C24407"/>
    <w:rsid w:val="00C24A60"/>
    <w:rsid w:val="00C250F7"/>
    <w:rsid w:val="00C25D36"/>
    <w:rsid w:val="00C26764"/>
    <w:rsid w:val="00C27151"/>
    <w:rsid w:val="00C273D3"/>
    <w:rsid w:val="00C2759C"/>
    <w:rsid w:val="00C27AB3"/>
    <w:rsid w:val="00C27AE2"/>
    <w:rsid w:val="00C27AF5"/>
    <w:rsid w:val="00C3040E"/>
    <w:rsid w:val="00C3146B"/>
    <w:rsid w:val="00C3197A"/>
    <w:rsid w:val="00C329B6"/>
    <w:rsid w:val="00C331CF"/>
    <w:rsid w:val="00C33A74"/>
    <w:rsid w:val="00C33F96"/>
    <w:rsid w:val="00C346C3"/>
    <w:rsid w:val="00C35751"/>
    <w:rsid w:val="00C40094"/>
    <w:rsid w:val="00C4044F"/>
    <w:rsid w:val="00C40C02"/>
    <w:rsid w:val="00C40D72"/>
    <w:rsid w:val="00C41755"/>
    <w:rsid w:val="00C425B3"/>
    <w:rsid w:val="00C4372C"/>
    <w:rsid w:val="00C43BB6"/>
    <w:rsid w:val="00C43E09"/>
    <w:rsid w:val="00C459A6"/>
    <w:rsid w:val="00C459EB"/>
    <w:rsid w:val="00C45C10"/>
    <w:rsid w:val="00C45D1C"/>
    <w:rsid w:val="00C45DCE"/>
    <w:rsid w:val="00C466D3"/>
    <w:rsid w:val="00C466DF"/>
    <w:rsid w:val="00C46A3D"/>
    <w:rsid w:val="00C46AA2"/>
    <w:rsid w:val="00C46FAF"/>
    <w:rsid w:val="00C47743"/>
    <w:rsid w:val="00C509FB"/>
    <w:rsid w:val="00C50D83"/>
    <w:rsid w:val="00C50E0B"/>
    <w:rsid w:val="00C515D7"/>
    <w:rsid w:val="00C51B7C"/>
    <w:rsid w:val="00C520FA"/>
    <w:rsid w:val="00C52592"/>
    <w:rsid w:val="00C52C9A"/>
    <w:rsid w:val="00C53504"/>
    <w:rsid w:val="00C576C3"/>
    <w:rsid w:val="00C606BC"/>
    <w:rsid w:val="00C60FE3"/>
    <w:rsid w:val="00C62676"/>
    <w:rsid w:val="00C626F0"/>
    <w:rsid w:val="00C62A5B"/>
    <w:rsid w:val="00C62AF8"/>
    <w:rsid w:val="00C62B29"/>
    <w:rsid w:val="00C64D78"/>
    <w:rsid w:val="00C66207"/>
    <w:rsid w:val="00C6666F"/>
    <w:rsid w:val="00C6682E"/>
    <w:rsid w:val="00C703A0"/>
    <w:rsid w:val="00C7147D"/>
    <w:rsid w:val="00C71778"/>
    <w:rsid w:val="00C71C57"/>
    <w:rsid w:val="00C71F5A"/>
    <w:rsid w:val="00C71FC6"/>
    <w:rsid w:val="00C75E90"/>
    <w:rsid w:val="00C76C4D"/>
    <w:rsid w:val="00C76E30"/>
    <w:rsid w:val="00C7765C"/>
    <w:rsid w:val="00C77FCB"/>
    <w:rsid w:val="00C80343"/>
    <w:rsid w:val="00C81E5C"/>
    <w:rsid w:val="00C8246D"/>
    <w:rsid w:val="00C824B4"/>
    <w:rsid w:val="00C825CD"/>
    <w:rsid w:val="00C855C3"/>
    <w:rsid w:val="00C87363"/>
    <w:rsid w:val="00C9035D"/>
    <w:rsid w:val="00C90B8E"/>
    <w:rsid w:val="00C912E5"/>
    <w:rsid w:val="00C92163"/>
    <w:rsid w:val="00C9225A"/>
    <w:rsid w:val="00C940F1"/>
    <w:rsid w:val="00C94B33"/>
    <w:rsid w:val="00C94C18"/>
    <w:rsid w:val="00C96227"/>
    <w:rsid w:val="00C964CD"/>
    <w:rsid w:val="00C9694F"/>
    <w:rsid w:val="00C96AD7"/>
    <w:rsid w:val="00C96BED"/>
    <w:rsid w:val="00C97036"/>
    <w:rsid w:val="00CA192E"/>
    <w:rsid w:val="00CA2608"/>
    <w:rsid w:val="00CA26E1"/>
    <w:rsid w:val="00CA3069"/>
    <w:rsid w:val="00CA463C"/>
    <w:rsid w:val="00CA4F3B"/>
    <w:rsid w:val="00CA5574"/>
    <w:rsid w:val="00CA5D21"/>
    <w:rsid w:val="00CA6C52"/>
    <w:rsid w:val="00CA795B"/>
    <w:rsid w:val="00CB052E"/>
    <w:rsid w:val="00CB0A39"/>
    <w:rsid w:val="00CB0B15"/>
    <w:rsid w:val="00CB15DB"/>
    <w:rsid w:val="00CB17AB"/>
    <w:rsid w:val="00CB1ED7"/>
    <w:rsid w:val="00CB230A"/>
    <w:rsid w:val="00CB310F"/>
    <w:rsid w:val="00CB347D"/>
    <w:rsid w:val="00CB368F"/>
    <w:rsid w:val="00CB3A12"/>
    <w:rsid w:val="00CB4593"/>
    <w:rsid w:val="00CB46E6"/>
    <w:rsid w:val="00CB47BE"/>
    <w:rsid w:val="00CB47FF"/>
    <w:rsid w:val="00CB4BA7"/>
    <w:rsid w:val="00CB4E01"/>
    <w:rsid w:val="00CB50BC"/>
    <w:rsid w:val="00CB5D1C"/>
    <w:rsid w:val="00CB619D"/>
    <w:rsid w:val="00CC05BA"/>
    <w:rsid w:val="00CC07D8"/>
    <w:rsid w:val="00CC09B0"/>
    <w:rsid w:val="00CC0D59"/>
    <w:rsid w:val="00CC11E6"/>
    <w:rsid w:val="00CC1525"/>
    <w:rsid w:val="00CC15D7"/>
    <w:rsid w:val="00CC1CA5"/>
    <w:rsid w:val="00CC23F9"/>
    <w:rsid w:val="00CC25D2"/>
    <w:rsid w:val="00CC2D13"/>
    <w:rsid w:val="00CC3FFE"/>
    <w:rsid w:val="00CC45E7"/>
    <w:rsid w:val="00CC4A72"/>
    <w:rsid w:val="00CC523C"/>
    <w:rsid w:val="00CC684B"/>
    <w:rsid w:val="00CC72A8"/>
    <w:rsid w:val="00CC7764"/>
    <w:rsid w:val="00CC7A30"/>
    <w:rsid w:val="00CD0537"/>
    <w:rsid w:val="00CD140D"/>
    <w:rsid w:val="00CD1447"/>
    <w:rsid w:val="00CD145B"/>
    <w:rsid w:val="00CD20AB"/>
    <w:rsid w:val="00CD2175"/>
    <w:rsid w:val="00CD22D6"/>
    <w:rsid w:val="00CD2506"/>
    <w:rsid w:val="00CD55E8"/>
    <w:rsid w:val="00CD75D2"/>
    <w:rsid w:val="00CE4446"/>
    <w:rsid w:val="00CE4B63"/>
    <w:rsid w:val="00CE500A"/>
    <w:rsid w:val="00CE576F"/>
    <w:rsid w:val="00CE581E"/>
    <w:rsid w:val="00CE583A"/>
    <w:rsid w:val="00CE6F25"/>
    <w:rsid w:val="00CE716D"/>
    <w:rsid w:val="00CE747A"/>
    <w:rsid w:val="00CF0808"/>
    <w:rsid w:val="00CF0C05"/>
    <w:rsid w:val="00CF1528"/>
    <w:rsid w:val="00CF19B9"/>
    <w:rsid w:val="00CF1BAE"/>
    <w:rsid w:val="00CF27B2"/>
    <w:rsid w:val="00CF2CAF"/>
    <w:rsid w:val="00CF3356"/>
    <w:rsid w:val="00CF37C0"/>
    <w:rsid w:val="00CF38DB"/>
    <w:rsid w:val="00CF3B39"/>
    <w:rsid w:val="00CF3C93"/>
    <w:rsid w:val="00CF41D0"/>
    <w:rsid w:val="00CF58B9"/>
    <w:rsid w:val="00CF7010"/>
    <w:rsid w:val="00CF7C39"/>
    <w:rsid w:val="00CF7F9B"/>
    <w:rsid w:val="00D01AC1"/>
    <w:rsid w:val="00D01B41"/>
    <w:rsid w:val="00D02CAB"/>
    <w:rsid w:val="00D02E34"/>
    <w:rsid w:val="00D03CFB"/>
    <w:rsid w:val="00D0408F"/>
    <w:rsid w:val="00D07AF9"/>
    <w:rsid w:val="00D10718"/>
    <w:rsid w:val="00D115E7"/>
    <w:rsid w:val="00D15655"/>
    <w:rsid w:val="00D15783"/>
    <w:rsid w:val="00D15845"/>
    <w:rsid w:val="00D164B0"/>
    <w:rsid w:val="00D17A8E"/>
    <w:rsid w:val="00D17F89"/>
    <w:rsid w:val="00D20A82"/>
    <w:rsid w:val="00D229A6"/>
    <w:rsid w:val="00D22EDE"/>
    <w:rsid w:val="00D238AC"/>
    <w:rsid w:val="00D24111"/>
    <w:rsid w:val="00D2452C"/>
    <w:rsid w:val="00D2580F"/>
    <w:rsid w:val="00D268BD"/>
    <w:rsid w:val="00D32FA8"/>
    <w:rsid w:val="00D33320"/>
    <w:rsid w:val="00D33843"/>
    <w:rsid w:val="00D34FDE"/>
    <w:rsid w:val="00D35BA8"/>
    <w:rsid w:val="00D36862"/>
    <w:rsid w:val="00D375F5"/>
    <w:rsid w:val="00D40A22"/>
    <w:rsid w:val="00D413BE"/>
    <w:rsid w:val="00D42FE7"/>
    <w:rsid w:val="00D4344D"/>
    <w:rsid w:val="00D43B0C"/>
    <w:rsid w:val="00D43C2B"/>
    <w:rsid w:val="00D43CD6"/>
    <w:rsid w:val="00D43E99"/>
    <w:rsid w:val="00D448C5"/>
    <w:rsid w:val="00D44F78"/>
    <w:rsid w:val="00D451BA"/>
    <w:rsid w:val="00D45724"/>
    <w:rsid w:val="00D45735"/>
    <w:rsid w:val="00D45A86"/>
    <w:rsid w:val="00D45BD9"/>
    <w:rsid w:val="00D45E39"/>
    <w:rsid w:val="00D46029"/>
    <w:rsid w:val="00D46A2A"/>
    <w:rsid w:val="00D47E38"/>
    <w:rsid w:val="00D51798"/>
    <w:rsid w:val="00D52229"/>
    <w:rsid w:val="00D52555"/>
    <w:rsid w:val="00D52976"/>
    <w:rsid w:val="00D538A1"/>
    <w:rsid w:val="00D55A2B"/>
    <w:rsid w:val="00D55BC4"/>
    <w:rsid w:val="00D55BF1"/>
    <w:rsid w:val="00D568A8"/>
    <w:rsid w:val="00D5795A"/>
    <w:rsid w:val="00D57D09"/>
    <w:rsid w:val="00D60F07"/>
    <w:rsid w:val="00D61565"/>
    <w:rsid w:val="00D622CE"/>
    <w:rsid w:val="00D62BA4"/>
    <w:rsid w:val="00D62E44"/>
    <w:rsid w:val="00D63E2C"/>
    <w:rsid w:val="00D65169"/>
    <w:rsid w:val="00D65B75"/>
    <w:rsid w:val="00D663F1"/>
    <w:rsid w:val="00D664E4"/>
    <w:rsid w:val="00D704FD"/>
    <w:rsid w:val="00D70C84"/>
    <w:rsid w:val="00D71131"/>
    <w:rsid w:val="00D71A4A"/>
    <w:rsid w:val="00D72136"/>
    <w:rsid w:val="00D73033"/>
    <w:rsid w:val="00D73860"/>
    <w:rsid w:val="00D73FBB"/>
    <w:rsid w:val="00D74B3D"/>
    <w:rsid w:val="00D76629"/>
    <w:rsid w:val="00D76FFE"/>
    <w:rsid w:val="00D774D3"/>
    <w:rsid w:val="00D7759F"/>
    <w:rsid w:val="00D806BC"/>
    <w:rsid w:val="00D811F3"/>
    <w:rsid w:val="00D81467"/>
    <w:rsid w:val="00D81CDE"/>
    <w:rsid w:val="00D8216F"/>
    <w:rsid w:val="00D825AC"/>
    <w:rsid w:val="00D82938"/>
    <w:rsid w:val="00D82D67"/>
    <w:rsid w:val="00D82EAE"/>
    <w:rsid w:val="00D8337A"/>
    <w:rsid w:val="00D83EB3"/>
    <w:rsid w:val="00D8406E"/>
    <w:rsid w:val="00D84C0F"/>
    <w:rsid w:val="00D850A3"/>
    <w:rsid w:val="00D8537C"/>
    <w:rsid w:val="00D85631"/>
    <w:rsid w:val="00D86104"/>
    <w:rsid w:val="00D8616E"/>
    <w:rsid w:val="00D874FA"/>
    <w:rsid w:val="00D87571"/>
    <w:rsid w:val="00D87849"/>
    <w:rsid w:val="00D9038D"/>
    <w:rsid w:val="00D905E4"/>
    <w:rsid w:val="00D90B44"/>
    <w:rsid w:val="00D91CFD"/>
    <w:rsid w:val="00D92019"/>
    <w:rsid w:val="00D928B3"/>
    <w:rsid w:val="00D92F78"/>
    <w:rsid w:val="00D94007"/>
    <w:rsid w:val="00D9545B"/>
    <w:rsid w:val="00D96441"/>
    <w:rsid w:val="00D96F97"/>
    <w:rsid w:val="00D9717B"/>
    <w:rsid w:val="00D97AAD"/>
    <w:rsid w:val="00DA1520"/>
    <w:rsid w:val="00DA25F4"/>
    <w:rsid w:val="00DA2891"/>
    <w:rsid w:val="00DA2CCD"/>
    <w:rsid w:val="00DA30E4"/>
    <w:rsid w:val="00DA32E6"/>
    <w:rsid w:val="00DA4A98"/>
    <w:rsid w:val="00DA54FF"/>
    <w:rsid w:val="00DA5AF6"/>
    <w:rsid w:val="00DA62D7"/>
    <w:rsid w:val="00DA6DEF"/>
    <w:rsid w:val="00DA774A"/>
    <w:rsid w:val="00DA7954"/>
    <w:rsid w:val="00DA7E42"/>
    <w:rsid w:val="00DA7E76"/>
    <w:rsid w:val="00DB1574"/>
    <w:rsid w:val="00DB164E"/>
    <w:rsid w:val="00DB32B1"/>
    <w:rsid w:val="00DB33F1"/>
    <w:rsid w:val="00DB38C5"/>
    <w:rsid w:val="00DB3CE9"/>
    <w:rsid w:val="00DB4672"/>
    <w:rsid w:val="00DB51DD"/>
    <w:rsid w:val="00DB543A"/>
    <w:rsid w:val="00DB62BC"/>
    <w:rsid w:val="00DB6ABB"/>
    <w:rsid w:val="00DB752F"/>
    <w:rsid w:val="00DB78A3"/>
    <w:rsid w:val="00DC0514"/>
    <w:rsid w:val="00DC182C"/>
    <w:rsid w:val="00DC188C"/>
    <w:rsid w:val="00DC1B69"/>
    <w:rsid w:val="00DC22B6"/>
    <w:rsid w:val="00DC2F35"/>
    <w:rsid w:val="00DC3B70"/>
    <w:rsid w:val="00DC3C5A"/>
    <w:rsid w:val="00DC544A"/>
    <w:rsid w:val="00DC59B6"/>
    <w:rsid w:val="00DD1EC7"/>
    <w:rsid w:val="00DD20AD"/>
    <w:rsid w:val="00DD3262"/>
    <w:rsid w:val="00DD36E0"/>
    <w:rsid w:val="00DD3904"/>
    <w:rsid w:val="00DD5077"/>
    <w:rsid w:val="00DD5295"/>
    <w:rsid w:val="00DD5AD1"/>
    <w:rsid w:val="00DD684F"/>
    <w:rsid w:val="00DD6923"/>
    <w:rsid w:val="00DE1351"/>
    <w:rsid w:val="00DE1676"/>
    <w:rsid w:val="00DE1B8B"/>
    <w:rsid w:val="00DE1F7B"/>
    <w:rsid w:val="00DE7056"/>
    <w:rsid w:val="00DE7714"/>
    <w:rsid w:val="00DE7767"/>
    <w:rsid w:val="00DE7782"/>
    <w:rsid w:val="00DE78B5"/>
    <w:rsid w:val="00DE7FEC"/>
    <w:rsid w:val="00DF0F4D"/>
    <w:rsid w:val="00DF18E6"/>
    <w:rsid w:val="00DF1FAC"/>
    <w:rsid w:val="00DF23DC"/>
    <w:rsid w:val="00DF24FC"/>
    <w:rsid w:val="00DF36B8"/>
    <w:rsid w:val="00DF3ABE"/>
    <w:rsid w:val="00DF3BCD"/>
    <w:rsid w:val="00DF405C"/>
    <w:rsid w:val="00DF416A"/>
    <w:rsid w:val="00DF530C"/>
    <w:rsid w:val="00DF7A69"/>
    <w:rsid w:val="00DF7C53"/>
    <w:rsid w:val="00E003B2"/>
    <w:rsid w:val="00E00B1F"/>
    <w:rsid w:val="00E00D06"/>
    <w:rsid w:val="00E01561"/>
    <w:rsid w:val="00E0376B"/>
    <w:rsid w:val="00E03852"/>
    <w:rsid w:val="00E0586E"/>
    <w:rsid w:val="00E05DD7"/>
    <w:rsid w:val="00E06C85"/>
    <w:rsid w:val="00E06D89"/>
    <w:rsid w:val="00E07BEF"/>
    <w:rsid w:val="00E107D3"/>
    <w:rsid w:val="00E10802"/>
    <w:rsid w:val="00E10E44"/>
    <w:rsid w:val="00E12243"/>
    <w:rsid w:val="00E14434"/>
    <w:rsid w:val="00E15C0B"/>
    <w:rsid w:val="00E16657"/>
    <w:rsid w:val="00E16780"/>
    <w:rsid w:val="00E1702F"/>
    <w:rsid w:val="00E173DA"/>
    <w:rsid w:val="00E17479"/>
    <w:rsid w:val="00E17E88"/>
    <w:rsid w:val="00E17FE1"/>
    <w:rsid w:val="00E20475"/>
    <w:rsid w:val="00E205E5"/>
    <w:rsid w:val="00E21060"/>
    <w:rsid w:val="00E228D0"/>
    <w:rsid w:val="00E245FF"/>
    <w:rsid w:val="00E2525D"/>
    <w:rsid w:val="00E25403"/>
    <w:rsid w:val="00E25C4F"/>
    <w:rsid w:val="00E26386"/>
    <w:rsid w:val="00E26D15"/>
    <w:rsid w:val="00E26FB0"/>
    <w:rsid w:val="00E3165F"/>
    <w:rsid w:val="00E32572"/>
    <w:rsid w:val="00E32D9F"/>
    <w:rsid w:val="00E33B6A"/>
    <w:rsid w:val="00E34248"/>
    <w:rsid w:val="00E34A43"/>
    <w:rsid w:val="00E34D9A"/>
    <w:rsid w:val="00E35818"/>
    <w:rsid w:val="00E360AB"/>
    <w:rsid w:val="00E3679B"/>
    <w:rsid w:val="00E374F9"/>
    <w:rsid w:val="00E37743"/>
    <w:rsid w:val="00E37C28"/>
    <w:rsid w:val="00E40E72"/>
    <w:rsid w:val="00E41263"/>
    <w:rsid w:val="00E41D16"/>
    <w:rsid w:val="00E421B6"/>
    <w:rsid w:val="00E426B2"/>
    <w:rsid w:val="00E433E9"/>
    <w:rsid w:val="00E434B6"/>
    <w:rsid w:val="00E44587"/>
    <w:rsid w:val="00E44719"/>
    <w:rsid w:val="00E45CB2"/>
    <w:rsid w:val="00E52CC9"/>
    <w:rsid w:val="00E53ABC"/>
    <w:rsid w:val="00E53C09"/>
    <w:rsid w:val="00E540B0"/>
    <w:rsid w:val="00E546C7"/>
    <w:rsid w:val="00E54DC1"/>
    <w:rsid w:val="00E55283"/>
    <w:rsid w:val="00E55331"/>
    <w:rsid w:val="00E5561E"/>
    <w:rsid w:val="00E55875"/>
    <w:rsid w:val="00E55F1D"/>
    <w:rsid w:val="00E5683B"/>
    <w:rsid w:val="00E570A0"/>
    <w:rsid w:val="00E579D1"/>
    <w:rsid w:val="00E57B8A"/>
    <w:rsid w:val="00E60320"/>
    <w:rsid w:val="00E607BC"/>
    <w:rsid w:val="00E60E97"/>
    <w:rsid w:val="00E624BA"/>
    <w:rsid w:val="00E633A1"/>
    <w:rsid w:val="00E63BB3"/>
    <w:rsid w:val="00E63F8C"/>
    <w:rsid w:val="00E64434"/>
    <w:rsid w:val="00E65FFC"/>
    <w:rsid w:val="00E6622E"/>
    <w:rsid w:val="00E664A2"/>
    <w:rsid w:val="00E66816"/>
    <w:rsid w:val="00E6682B"/>
    <w:rsid w:val="00E67F09"/>
    <w:rsid w:val="00E72729"/>
    <w:rsid w:val="00E7357E"/>
    <w:rsid w:val="00E748EF"/>
    <w:rsid w:val="00E74C52"/>
    <w:rsid w:val="00E7754B"/>
    <w:rsid w:val="00E80DAB"/>
    <w:rsid w:val="00E81131"/>
    <w:rsid w:val="00E83E52"/>
    <w:rsid w:val="00E843AD"/>
    <w:rsid w:val="00E8470A"/>
    <w:rsid w:val="00E84E9E"/>
    <w:rsid w:val="00E85377"/>
    <w:rsid w:val="00E86332"/>
    <w:rsid w:val="00E86567"/>
    <w:rsid w:val="00E9026D"/>
    <w:rsid w:val="00E90F08"/>
    <w:rsid w:val="00E9165E"/>
    <w:rsid w:val="00E91733"/>
    <w:rsid w:val="00E9180D"/>
    <w:rsid w:val="00E918F1"/>
    <w:rsid w:val="00E920BA"/>
    <w:rsid w:val="00E92885"/>
    <w:rsid w:val="00E92F9A"/>
    <w:rsid w:val="00E942A2"/>
    <w:rsid w:val="00E94430"/>
    <w:rsid w:val="00E95648"/>
    <w:rsid w:val="00E96559"/>
    <w:rsid w:val="00E967DF"/>
    <w:rsid w:val="00E968D9"/>
    <w:rsid w:val="00E96F07"/>
    <w:rsid w:val="00E972EF"/>
    <w:rsid w:val="00E974C5"/>
    <w:rsid w:val="00E97582"/>
    <w:rsid w:val="00E9772F"/>
    <w:rsid w:val="00E97767"/>
    <w:rsid w:val="00E978D5"/>
    <w:rsid w:val="00E97A53"/>
    <w:rsid w:val="00EA0301"/>
    <w:rsid w:val="00EA031D"/>
    <w:rsid w:val="00EA3078"/>
    <w:rsid w:val="00EA339F"/>
    <w:rsid w:val="00EA34B9"/>
    <w:rsid w:val="00EA430A"/>
    <w:rsid w:val="00EA47A8"/>
    <w:rsid w:val="00EA7F98"/>
    <w:rsid w:val="00EB035E"/>
    <w:rsid w:val="00EB1817"/>
    <w:rsid w:val="00EB1C92"/>
    <w:rsid w:val="00EB2116"/>
    <w:rsid w:val="00EB2A06"/>
    <w:rsid w:val="00EB3B58"/>
    <w:rsid w:val="00EB3F0A"/>
    <w:rsid w:val="00EB40CB"/>
    <w:rsid w:val="00EB4364"/>
    <w:rsid w:val="00EB4B2F"/>
    <w:rsid w:val="00EB5B35"/>
    <w:rsid w:val="00EB5C5F"/>
    <w:rsid w:val="00EB7FF6"/>
    <w:rsid w:val="00EC0C96"/>
    <w:rsid w:val="00EC42F2"/>
    <w:rsid w:val="00EC4622"/>
    <w:rsid w:val="00EC4D4D"/>
    <w:rsid w:val="00EC4E74"/>
    <w:rsid w:val="00EC76C5"/>
    <w:rsid w:val="00EC7746"/>
    <w:rsid w:val="00EC7ED8"/>
    <w:rsid w:val="00ED02BC"/>
    <w:rsid w:val="00ED02FC"/>
    <w:rsid w:val="00ED143F"/>
    <w:rsid w:val="00ED16BE"/>
    <w:rsid w:val="00ED1E73"/>
    <w:rsid w:val="00ED2784"/>
    <w:rsid w:val="00ED3030"/>
    <w:rsid w:val="00ED39B8"/>
    <w:rsid w:val="00ED3C1D"/>
    <w:rsid w:val="00ED4A0F"/>
    <w:rsid w:val="00ED4AED"/>
    <w:rsid w:val="00ED4CA5"/>
    <w:rsid w:val="00ED4F87"/>
    <w:rsid w:val="00ED4FA8"/>
    <w:rsid w:val="00ED5CA6"/>
    <w:rsid w:val="00ED5E12"/>
    <w:rsid w:val="00ED76CA"/>
    <w:rsid w:val="00EE0309"/>
    <w:rsid w:val="00EE0345"/>
    <w:rsid w:val="00EE240E"/>
    <w:rsid w:val="00EE2733"/>
    <w:rsid w:val="00EE29B6"/>
    <w:rsid w:val="00EE42A8"/>
    <w:rsid w:val="00EE473F"/>
    <w:rsid w:val="00EE4A0C"/>
    <w:rsid w:val="00EE4A9D"/>
    <w:rsid w:val="00EE4BFE"/>
    <w:rsid w:val="00EE5462"/>
    <w:rsid w:val="00EE558D"/>
    <w:rsid w:val="00EE5A0D"/>
    <w:rsid w:val="00EE5D73"/>
    <w:rsid w:val="00EE60E2"/>
    <w:rsid w:val="00EF0179"/>
    <w:rsid w:val="00EF04E7"/>
    <w:rsid w:val="00EF0910"/>
    <w:rsid w:val="00EF0A62"/>
    <w:rsid w:val="00EF1807"/>
    <w:rsid w:val="00EF1B90"/>
    <w:rsid w:val="00EF509B"/>
    <w:rsid w:val="00EF5271"/>
    <w:rsid w:val="00EF5392"/>
    <w:rsid w:val="00EF7A1C"/>
    <w:rsid w:val="00F00320"/>
    <w:rsid w:val="00F01275"/>
    <w:rsid w:val="00F02220"/>
    <w:rsid w:val="00F02356"/>
    <w:rsid w:val="00F0278D"/>
    <w:rsid w:val="00F03963"/>
    <w:rsid w:val="00F05BF8"/>
    <w:rsid w:val="00F069E1"/>
    <w:rsid w:val="00F077AB"/>
    <w:rsid w:val="00F10FD0"/>
    <w:rsid w:val="00F113E2"/>
    <w:rsid w:val="00F12A42"/>
    <w:rsid w:val="00F12DB1"/>
    <w:rsid w:val="00F12E0D"/>
    <w:rsid w:val="00F135A3"/>
    <w:rsid w:val="00F135F8"/>
    <w:rsid w:val="00F137EA"/>
    <w:rsid w:val="00F13BE3"/>
    <w:rsid w:val="00F141F9"/>
    <w:rsid w:val="00F14601"/>
    <w:rsid w:val="00F14850"/>
    <w:rsid w:val="00F16EA0"/>
    <w:rsid w:val="00F17C12"/>
    <w:rsid w:val="00F17E38"/>
    <w:rsid w:val="00F209AC"/>
    <w:rsid w:val="00F20B50"/>
    <w:rsid w:val="00F20E22"/>
    <w:rsid w:val="00F21556"/>
    <w:rsid w:val="00F21639"/>
    <w:rsid w:val="00F21B94"/>
    <w:rsid w:val="00F22058"/>
    <w:rsid w:val="00F225A1"/>
    <w:rsid w:val="00F22C7D"/>
    <w:rsid w:val="00F238A8"/>
    <w:rsid w:val="00F249D4"/>
    <w:rsid w:val="00F2523C"/>
    <w:rsid w:val="00F25D80"/>
    <w:rsid w:val="00F261C9"/>
    <w:rsid w:val="00F26287"/>
    <w:rsid w:val="00F2715E"/>
    <w:rsid w:val="00F279A9"/>
    <w:rsid w:val="00F303EA"/>
    <w:rsid w:val="00F3063F"/>
    <w:rsid w:val="00F3133F"/>
    <w:rsid w:val="00F3247E"/>
    <w:rsid w:val="00F3276E"/>
    <w:rsid w:val="00F3344A"/>
    <w:rsid w:val="00F34131"/>
    <w:rsid w:val="00F34584"/>
    <w:rsid w:val="00F357C9"/>
    <w:rsid w:val="00F368A4"/>
    <w:rsid w:val="00F3720C"/>
    <w:rsid w:val="00F40968"/>
    <w:rsid w:val="00F40CF9"/>
    <w:rsid w:val="00F4172F"/>
    <w:rsid w:val="00F41FC0"/>
    <w:rsid w:val="00F42C73"/>
    <w:rsid w:val="00F43908"/>
    <w:rsid w:val="00F44082"/>
    <w:rsid w:val="00F442B5"/>
    <w:rsid w:val="00F44D33"/>
    <w:rsid w:val="00F44E09"/>
    <w:rsid w:val="00F44E93"/>
    <w:rsid w:val="00F45684"/>
    <w:rsid w:val="00F45780"/>
    <w:rsid w:val="00F457D1"/>
    <w:rsid w:val="00F45D4D"/>
    <w:rsid w:val="00F45E1C"/>
    <w:rsid w:val="00F4631C"/>
    <w:rsid w:val="00F47910"/>
    <w:rsid w:val="00F47AD9"/>
    <w:rsid w:val="00F5274B"/>
    <w:rsid w:val="00F52B5B"/>
    <w:rsid w:val="00F53C11"/>
    <w:rsid w:val="00F544C6"/>
    <w:rsid w:val="00F54E88"/>
    <w:rsid w:val="00F579DC"/>
    <w:rsid w:val="00F601A5"/>
    <w:rsid w:val="00F611A4"/>
    <w:rsid w:val="00F611E7"/>
    <w:rsid w:val="00F615BA"/>
    <w:rsid w:val="00F629D1"/>
    <w:rsid w:val="00F62DB0"/>
    <w:rsid w:val="00F6303B"/>
    <w:rsid w:val="00F638C3"/>
    <w:rsid w:val="00F63939"/>
    <w:rsid w:val="00F63952"/>
    <w:rsid w:val="00F64512"/>
    <w:rsid w:val="00F64CF8"/>
    <w:rsid w:val="00F65C14"/>
    <w:rsid w:val="00F665F4"/>
    <w:rsid w:val="00F6742D"/>
    <w:rsid w:val="00F67E88"/>
    <w:rsid w:val="00F67EDE"/>
    <w:rsid w:val="00F710B2"/>
    <w:rsid w:val="00F7131A"/>
    <w:rsid w:val="00F7148A"/>
    <w:rsid w:val="00F71975"/>
    <w:rsid w:val="00F71C2B"/>
    <w:rsid w:val="00F72810"/>
    <w:rsid w:val="00F73AFB"/>
    <w:rsid w:val="00F73BC2"/>
    <w:rsid w:val="00F7430D"/>
    <w:rsid w:val="00F75368"/>
    <w:rsid w:val="00F75C8E"/>
    <w:rsid w:val="00F75DDE"/>
    <w:rsid w:val="00F76517"/>
    <w:rsid w:val="00F77437"/>
    <w:rsid w:val="00F8057F"/>
    <w:rsid w:val="00F80753"/>
    <w:rsid w:val="00F808FA"/>
    <w:rsid w:val="00F8153C"/>
    <w:rsid w:val="00F822C0"/>
    <w:rsid w:val="00F82640"/>
    <w:rsid w:val="00F8273E"/>
    <w:rsid w:val="00F82E24"/>
    <w:rsid w:val="00F83693"/>
    <w:rsid w:val="00F83B5D"/>
    <w:rsid w:val="00F83F14"/>
    <w:rsid w:val="00F848C8"/>
    <w:rsid w:val="00F84B6B"/>
    <w:rsid w:val="00F8502F"/>
    <w:rsid w:val="00F8575D"/>
    <w:rsid w:val="00F85E88"/>
    <w:rsid w:val="00F87144"/>
    <w:rsid w:val="00F87A03"/>
    <w:rsid w:val="00F87C61"/>
    <w:rsid w:val="00F87E06"/>
    <w:rsid w:val="00F87E37"/>
    <w:rsid w:val="00F87FD5"/>
    <w:rsid w:val="00F90CB1"/>
    <w:rsid w:val="00F9127A"/>
    <w:rsid w:val="00F9134A"/>
    <w:rsid w:val="00F91AD8"/>
    <w:rsid w:val="00F91B69"/>
    <w:rsid w:val="00F92857"/>
    <w:rsid w:val="00F92BD4"/>
    <w:rsid w:val="00F92E53"/>
    <w:rsid w:val="00F93787"/>
    <w:rsid w:val="00F9530F"/>
    <w:rsid w:val="00F963CF"/>
    <w:rsid w:val="00F971ED"/>
    <w:rsid w:val="00F974E7"/>
    <w:rsid w:val="00F97850"/>
    <w:rsid w:val="00FA0453"/>
    <w:rsid w:val="00FA2794"/>
    <w:rsid w:val="00FA2ED5"/>
    <w:rsid w:val="00FA3ACD"/>
    <w:rsid w:val="00FA543F"/>
    <w:rsid w:val="00FA54BE"/>
    <w:rsid w:val="00FA5A4F"/>
    <w:rsid w:val="00FA5F42"/>
    <w:rsid w:val="00FA6812"/>
    <w:rsid w:val="00FA699E"/>
    <w:rsid w:val="00FA71DC"/>
    <w:rsid w:val="00FA7955"/>
    <w:rsid w:val="00FA7EAE"/>
    <w:rsid w:val="00FB1CDE"/>
    <w:rsid w:val="00FB24E3"/>
    <w:rsid w:val="00FB29E9"/>
    <w:rsid w:val="00FB3390"/>
    <w:rsid w:val="00FB35A3"/>
    <w:rsid w:val="00FB3664"/>
    <w:rsid w:val="00FB3D49"/>
    <w:rsid w:val="00FB4014"/>
    <w:rsid w:val="00FB4106"/>
    <w:rsid w:val="00FB45A3"/>
    <w:rsid w:val="00FB4672"/>
    <w:rsid w:val="00FB4927"/>
    <w:rsid w:val="00FB494B"/>
    <w:rsid w:val="00FB4BC4"/>
    <w:rsid w:val="00FB5A6D"/>
    <w:rsid w:val="00FB6713"/>
    <w:rsid w:val="00FC0260"/>
    <w:rsid w:val="00FC0978"/>
    <w:rsid w:val="00FC0A3E"/>
    <w:rsid w:val="00FC0EA9"/>
    <w:rsid w:val="00FC1111"/>
    <w:rsid w:val="00FC11A1"/>
    <w:rsid w:val="00FC15E9"/>
    <w:rsid w:val="00FC16F6"/>
    <w:rsid w:val="00FC1BB7"/>
    <w:rsid w:val="00FC1F8A"/>
    <w:rsid w:val="00FC218A"/>
    <w:rsid w:val="00FC2782"/>
    <w:rsid w:val="00FC27D4"/>
    <w:rsid w:val="00FC2C0A"/>
    <w:rsid w:val="00FC31D2"/>
    <w:rsid w:val="00FC3911"/>
    <w:rsid w:val="00FC4B6A"/>
    <w:rsid w:val="00FC504A"/>
    <w:rsid w:val="00FC5474"/>
    <w:rsid w:val="00FC6A3F"/>
    <w:rsid w:val="00FC6AD8"/>
    <w:rsid w:val="00FC6D1A"/>
    <w:rsid w:val="00FC6FA6"/>
    <w:rsid w:val="00FC7A14"/>
    <w:rsid w:val="00FD09AC"/>
    <w:rsid w:val="00FD14AA"/>
    <w:rsid w:val="00FD1756"/>
    <w:rsid w:val="00FD1DDA"/>
    <w:rsid w:val="00FD2BDD"/>
    <w:rsid w:val="00FD44FC"/>
    <w:rsid w:val="00FD47FB"/>
    <w:rsid w:val="00FD481E"/>
    <w:rsid w:val="00FD4AD1"/>
    <w:rsid w:val="00FD5080"/>
    <w:rsid w:val="00FD5224"/>
    <w:rsid w:val="00FD65F3"/>
    <w:rsid w:val="00FE18FB"/>
    <w:rsid w:val="00FE1F87"/>
    <w:rsid w:val="00FE2C21"/>
    <w:rsid w:val="00FE6DD1"/>
    <w:rsid w:val="00FE71E0"/>
    <w:rsid w:val="00FE760F"/>
    <w:rsid w:val="00FE76EA"/>
    <w:rsid w:val="00FE7DB7"/>
    <w:rsid w:val="00FF00A0"/>
    <w:rsid w:val="00FF016F"/>
    <w:rsid w:val="00FF042A"/>
    <w:rsid w:val="00FF10A5"/>
    <w:rsid w:val="00FF16FE"/>
    <w:rsid w:val="00FF3022"/>
    <w:rsid w:val="00FF30E3"/>
    <w:rsid w:val="00FF36CF"/>
    <w:rsid w:val="00FF424A"/>
    <w:rsid w:val="00FF6871"/>
    <w:rsid w:val="00FF6A70"/>
    <w:rsid w:val="00FF6DF1"/>
    <w:rsid w:val="00FF73EC"/>
    <w:rsid w:val="00FF7DC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6A"/>
  </w:style>
  <w:style w:type="paragraph" w:styleId="Ttulo1">
    <w:name w:val="heading 1"/>
    <w:basedOn w:val="Normal"/>
    <w:next w:val="Normal"/>
    <w:link w:val="Ttulo1Char"/>
    <w:uiPriority w:val="9"/>
    <w:qFormat/>
    <w:rsid w:val="005D76D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link w:val="Ttulo2Char"/>
    <w:uiPriority w:val="9"/>
    <w:qFormat/>
    <w:rsid w:val="00B4786F"/>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572CA9"/>
    <w:pPr>
      <w:keepNext/>
      <w:keepLines/>
      <w:spacing w:before="200" w:after="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har"/>
    <w:uiPriority w:val="9"/>
    <w:semiHidden/>
    <w:unhideWhenUsed/>
    <w:qFormat/>
    <w:rsid w:val="00A17E5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16F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716F5"/>
  </w:style>
  <w:style w:type="paragraph" w:styleId="Rodap">
    <w:name w:val="footer"/>
    <w:basedOn w:val="Normal"/>
    <w:link w:val="RodapChar"/>
    <w:unhideWhenUsed/>
    <w:rsid w:val="00A716F5"/>
    <w:pPr>
      <w:tabs>
        <w:tab w:val="center" w:pos="4252"/>
        <w:tab w:val="right" w:pos="8504"/>
      </w:tabs>
      <w:spacing w:after="0" w:line="240" w:lineRule="auto"/>
    </w:pPr>
  </w:style>
  <w:style w:type="character" w:customStyle="1" w:styleId="RodapChar">
    <w:name w:val="Rodapé Char"/>
    <w:basedOn w:val="Fontepargpadro"/>
    <w:link w:val="Rodap"/>
    <w:rsid w:val="00A716F5"/>
  </w:style>
  <w:style w:type="table" w:styleId="Tabelacomgrade">
    <w:name w:val="Table Grid"/>
    <w:basedOn w:val="Tabelanormal"/>
    <w:uiPriority w:val="39"/>
    <w:rsid w:val="00A71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3473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4731F"/>
    <w:rPr>
      <w:rFonts w:ascii="Tahoma" w:hAnsi="Tahoma" w:cs="Tahoma"/>
      <w:sz w:val="16"/>
      <w:szCs w:val="16"/>
    </w:rPr>
  </w:style>
  <w:style w:type="paragraph" w:styleId="PargrafodaLista">
    <w:name w:val="List Paragraph"/>
    <w:basedOn w:val="Normal"/>
    <w:uiPriority w:val="34"/>
    <w:qFormat/>
    <w:rsid w:val="006C2392"/>
    <w:pPr>
      <w:ind w:left="720"/>
      <w:contextualSpacing/>
    </w:pPr>
  </w:style>
  <w:style w:type="paragraph" w:styleId="NormalWeb">
    <w:name w:val="Normal (Web)"/>
    <w:basedOn w:val="Normal"/>
    <w:uiPriority w:val="99"/>
    <w:unhideWhenUsed/>
    <w:rsid w:val="006C239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6C2392"/>
  </w:style>
  <w:style w:type="character" w:styleId="Forte">
    <w:name w:val="Strong"/>
    <w:basedOn w:val="Fontepargpadro"/>
    <w:uiPriority w:val="22"/>
    <w:qFormat/>
    <w:rsid w:val="006C2392"/>
    <w:rPr>
      <w:b/>
      <w:bCs/>
    </w:rPr>
  </w:style>
  <w:style w:type="paragraph" w:styleId="Corpodetexto">
    <w:name w:val="Body Text"/>
    <w:basedOn w:val="Normal"/>
    <w:link w:val="CorpodetextoChar"/>
    <w:rsid w:val="00781182"/>
    <w:pPr>
      <w:widowControl w:val="0"/>
      <w:suppressAutoHyphens/>
      <w:spacing w:after="120" w:line="240" w:lineRule="auto"/>
    </w:pPr>
    <w:rPr>
      <w:rFonts w:ascii="Times New Roman" w:eastAsia="Lucida Sans Unicode" w:hAnsi="Times New Roman" w:cs="Times New Roman"/>
      <w:sz w:val="24"/>
      <w:szCs w:val="24"/>
    </w:rPr>
  </w:style>
  <w:style w:type="character" w:customStyle="1" w:styleId="CorpodetextoChar">
    <w:name w:val="Corpo de texto Char"/>
    <w:basedOn w:val="Fontepargpadro"/>
    <w:link w:val="Corpodetexto"/>
    <w:rsid w:val="00781182"/>
    <w:rPr>
      <w:rFonts w:ascii="Times New Roman" w:eastAsia="Lucida Sans Unicode" w:hAnsi="Times New Roman" w:cs="Times New Roman"/>
      <w:sz w:val="24"/>
      <w:szCs w:val="24"/>
    </w:rPr>
  </w:style>
  <w:style w:type="character" w:styleId="Hyperlink">
    <w:name w:val="Hyperlink"/>
    <w:basedOn w:val="Fontepargpadro"/>
    <w:rsid w:val="00781182"/>
    <w:rPr>
      <w:color w:val="0000FF"/>
      <w:u w:val="single"/>
    </w:rPr>
  </w:style>
  <w:style w:type="character" w:styleId="nfase">
    <w:name w:val="Emphasis"/>
    <w:basedOn w:val="Fontepargpadro"/>
    <w:uiPriority w:val="20"/>
    <w:qFormat/>
    <w:rsid w:val="00B45998"/>
    <w:rPr>
      <w:i/>
      <w:iCs/>
    </w:rPr>
  </w:style>
  <w:style w:type="paragraph" w:styleId="Textodenotaderodap">
    <w:name w:val="footnote text"/>
    <w:basedOn w:val="Normal"/>
    <w:link w:val="TextodenotaderodapChar"/>
    <w:uiPriority w:val="99"/>
    <w:semiHidden/>
    <w:unhideWhenUsed/>
    <w:rsid w:val="00B45998"/>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B45998"/>
    <w:rPr>
      <w:sz w:val="20"/>
      <w:szCs w:val="20"/>
    </w:rPr>
  </w:style>
  <w:style w:type="character" w:styleId="Refdenotaderodap">
    <w:name w:val="footnote reference"/>
    <w:basedOn w:val="Fontepargpadro"/>
    <w:uiPriority w:val="99"/>
    <w:semiHidden/>
    <w:unhideWhenUsed/>
    <w:rsid w:val="00B45998"/>
    <w:rPr>
      <w:vertAlign w:val="superscript"/>
    </w:rPr>
  </w:style>
  <w:style w:type="character" w:customStyle="1" w:styleId="Fontepargpadro2">
    <w:name w:val="Fonte parág. padrão2"/>
    <w:rsid w:val="00E205E5"/>
  </w:style>
  <w:style w:type="paragraph" w:customStyle="1" w:styleId="Normal1">
    <w:name w:val="Normal1"/>
    <w:rsid w:val="00E205E5"/>
    <w:pPr>
      <w:suppressAutoHyphens/>
      <w:spacing w:after="0" w:line="100" w:lineRule="atLeast"/>
    </w:pPr>
    <w:rPr>
      <w:rFonts w:ascii="Times New Roman" w:eastAsia="Times New Roman" w:hAnsi="Times New Roman" w:cs="Times New Roman"/>
      <w:sz w:val="24"/>
      <w:szCs w:val="24"/>
      <w:lang w:eastAsia="ar-SA"/>
    </w:rPr>
  </w:style>
  <w:style w:type="paragraph" w:customStyle="1" w:styleId="Corpodetexto21">
    <w:name w:val="Corpo de texto 21"/>
    <w:basedOn w:val="Normal1"/>
    <w:rsid w:val="00E205E5"/>
    <w:pPr>
      <w:spacing w:after="140"/>
      <w:jc w:val="both"/>
    </w:pPr>
    <w:rPr>
      <w:szCs w:val="20"/>
    </w:rPr>
  </w:style>
  <w:style w:type="character" w:customStyle="1" w:styleId="Ttulo2Char">
    <w:name w:val="Título 2 Char"/>
    <w:basedOn w:val="Fontepargpadro"/>
    <w:link w:val="Ttulo2"/>
    <w:uiPriority w:val="9"/>
    <w:rsid w:val="00B4786F"/>
    <w:rPr>
      <w:rFonts w:ascii="Times New Roman" w:eastAsia="Times New Roman" w:hAnsi="Times New Roman" w:cs="Times New Roman"/>
      <w:b/>
      <w:bCs/>
      <w:sz w:val="36"/>
      <w:szCs w:val="36"/>
      <w:lang w:eastAsia="pt-BR"/>
    </w:rPr>
  </w:style>
  <w:style w:type="character" w:customStyle="1" w:styleId="Ttulo1Char">
    <w:name w:val="Título 1 Char"/>
    <w:basedOn w:val="Fontepargpadro"/>
    <w:link w:val="Ttulo1"/>
    <w:uiPriority w:val="9"/>
    <w:rsid w:val="005D76D2"/>
    <w:rPr>
      <w:rFonts w:asciiTheme="majorHAnsi" w:eastAsiaTheme="majorEastAsia" w:hAnsiTheme="majorHAnsi" w:cstheme="majorBidi"/>
      <w:b/>
      <w:bCs/>
      <w:color w:val="2E74B5" w:themeColor="accent1" w:themeShade="BF"/>
      <w:sz w:val="28"/>
      <w:szCs w:val="28"/>
    </w:rPr>
  </w:style>
  <w:style w:type="character" w:customStyle="1" w:styleId="Ttulo3Char">
    <w:name w:val="Título 3 Char"/>
    <w:basedOn w:val="Fontepargpadro"/>
    <w:link w:val="Ttulo3"/>
    <w:uiPriority w:val="9"/>
    <w:semiHidden/>
    <w:rsid w:val="00572CA9"/>
    <w:rPr>
      <w:rFonts w:asciiTheme="majorHAnsi" w:eastAsiaTheme="majorEastAsia" w:hAnsiTheme="majorHAnsi" w:cstheme="majorBidi"/>
      <w:b/>
      <w:bCs/>
      <w:color w:val="5B9BD5" w:themeColor="accent1"/>
    </w:rPr>
  </w:style>
  <w:style w:type="character" w:customStyle="1" w:styleId="UnresolvedMention">
    <w:name w:val="Unresolved Mention"/>
    <w:basedOn w:val="Fontepargpadro"/>
    <w:uiPriority w:val="99"/>
    <w:semiHidden/>
    <w:unhideWhenUsed/>
    <w:rsid w:val="00D96441"/>
    <w:rPr>
      <w:color w:val="808080"/>
      <w:shd w:val="clear" w:color="auto" w:fill="E6E6E6"/>
    </w:rPr>
  </w:style>
  <w:style w:type="character" w:customStyle="1" w:styleId="Ttulo4Char">
    <w:name w:val="Título 4 Char"/>
    <w:basedOn w:val="Fontepargpadro"/>
    <w:link w:val="Ttulo4"/>
    <w:uiPriority w:val="9"/>
    <w:semiHidden/>
    <w:rsid w:val="00A17E5B"/>
    <w:rPr>
      <w:rFonts w:asciiTheme="majorHAnsi" w:eastAsiaTheme="majorEastAsia" w:hAnsiTheme="majorHAnsi" w:cstheme="majorBidi"/>
      <w:b/>
      <w:bCs/>
      <w:i/>
      <w:iCs/>
      <w:color w:val="5B9BD5" w:themeColor="accent1"/>
    </w:rPr>
  </w:style>
  <w:style w:type="paragraph" w:styleId="Corpodetexto3">
    <w:name w:val="Body Text 3"/>
    <w:basedOn w:val="Normal"/>
    <w:link w:val="Corpodetexto3Char"/>
    <w:uiPriority w:val="99"/>
    <w:semiHidden/>
    <w:unhideWhenUsed/>
    <w:rsid w:val="00A17E5B"/>
    <w:pPr>
      <w:spacing w:after="120"/>
    </w:pPr>
    <w:rPr>
      <w:sz w:val="16"/>
      <w:szCs w:val="16"/>
    </w:rPr>
  </w:style>
  <w:style w:type="character" w:customStyle="1" w:styleId="Corpodetexto3Char">
    <w:name w:val="Corpo de texto 3 Char"/>
    <w:basedOn w:val="Fontepargpadro"/>
    <w:link w:val="Corpodetexto3"/>
    <w:uiPriority w:val="99"/>
    <w:semiHidden/>
    <w:rsid w:val="00A17E5B"/>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6A"/>
  </w:style>
  <w:style w:type="paragraph" w:styleId="Ttulo1">
    <w:name w:val="heading 1"/>
    <w:basedOn w:val="Normal"/>
    <w:next w:val="Normal"/>
    <w:link w:val="Ttulo1Char"/>
    <w:uiPriority w:val="9"/>
    <w:qFormat/>
    <w:rsid w:val="005D76D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link w:val="Ttulo2Char"/>
    <w:uiPriority w:val="9"/>
    <w:qFormat/>
    <w:rsid w:val="00B4786F"/>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572CA9"/>
    <w:pPr>
      <w:keepNext/>
      <w:keepLines/>
      <w:spacing w:before="200" w:after="0"/>
      <w:outlineLvl w:val="2"/>
    </w:pPr>
    <w:rPr>
      <w:rFonts w:asciiTheme="majorHAnsi" w:eastAsiaTheme="majorEastAsia" w:hAnsiTheme="majorHAnsi" w:cstheme="majorBidi"/>
      <w:b/>
      <w:b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16F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716F5"/>
  </w:style>
  <w:style w:type="paragraph" w:styleId="Rodap">
    <w:name w:val="footer"/>
    <w:basedOn w:val="Normal"/>
    <w:link w:val="RodapChar"/>
    <w:uiPriority w:val="99"/>
    <w:unhideWhenUsed/>
    <w:rsid w:val="00A716F5"/>
    <w:pPr>
      <w:tabs>
        <w:tab w:val="center" w:pos="4252"/>
        <w:tab w:val="right" w:pos="8504"/>
      </w:tabs>
      <w:spacing w:after="0" w:line="240" w:lineRule="auto"/>
    </w:pPr>
  </w:style>
  <w:style w:type="character" w:customStyle="1" w:styleId="RodapChar">
    <w:name w:val="Rodapé Char"/>
    <w:basedOn w:val="Fontepargpadro"/>
    <w:link w:val="Rodap"/>
    <w:uiPriority w:val="99"/>
    <w:rsid w:val="00A716F5"/>
  </w:style>
  <w:style w:type="table" w:styleId="Tabelacomgrade">
    <w:name w:val="Table Grid"/>
    <w:basedOn w:val="Tabelanormal"/>
    <w:uiPriority w:val="39"/>
    <w:rsid w:val="00A71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3473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4731F"/>
    <w:rPr>
      <w:rFonts w:ascii="Tahoma" w:hAnsi="Tahoma" w:cs="Tahoma"/>
      <w:sz w:val="16"/>
      <w:szCs w:val="16"/>
    </w:rPr>
  </w:style>
  <w:style w:type="paragraph" w:styleId="PargrafodaLista">
    <w:name w:val="List Paragraph"/>
    <w:basedOn w:val="Normal"/>
    <w:uiPriority w:val="34"/>
    <w:qFormat/>
    <w:rsid w:val="006C2392"/>
    <w:pPr>
      <w:ind w:left="720"/>
      <w:contextualSpacing/>
    </w:pPr>
  </w:style>
  <w:style w:type="paragraph" w:styleId="NormalWeb">
    <w:name w:val="Normal (Web)"/>
    <w:basedOn w:val="Normal"/>
    <w:uiPriority w:val="99"/>
    <w:unhideWhenUsed/>
    <w:rsid w:val="006C239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6C2392"/>
  </w:style>
  <w:style w:type="character" w:styleId="Forte">
    <w:name w:val="Strong"/>
    <w:basedOn w:val="Fontepargpadro"/>
    <w:uiPriority w:val="22"/>
    <w:qFormat/>
    <w:rsid w:val="006C2392"/>
    <w:rPr>
      <w:b/>
      <w:bCs/>
    </w:rPr>
  </w:style>
  <w:style w:type="paragraph" w:styleId="Corpodetexto">
    <w:name w:val="Body Text"/>
    <w:basedOn w:val="Normal"/>
    <w:link w:val="CorpodetextoChar"/>
    <w:rsid w:val="00781182"/>
    <w:pPr>
      <w:widowControl w:val="0"/>
      <w:suppressAutoHyphens/>
      <w:spacing w:after="120" w:line="240" w:lineRule="auto"/>
    </w:pPr>
    <w:rPr>
      <w:rFonts w:ascii="Times New Roman" w:eastAsia="Lucida Sans Unicode" w:hAnsi="Times New Roman" w:cs="Times New Roman"/>
      <w:sz w:val="24"/>
      <w:szCs w:val="24"/>
    </w:rPr>
  </w:style>
  <w:style w:type="character" w:customStyle="1" w:styleId="CorpodetextoChar">
    <w:name w:val="Corpo de texto Char"/>
    <w:basedOn w:val="Fontepargpadro"/>
    <w:link w:val="Corpodetexto"/>
    <w:rsid w:val="00781182"/>
    <w:rPr>
      <w:rFonts w:ascii="Times New Roman" w:eastAsia="Lucida Sans Unicode" w:hAnsi="Times New Roman" w:cs="Times New Roman"/>
      <w:sz w:val="24"/>
      <w:szCs w:val="24"/>
    </w:rPr>
  </w:style>
  <w:style w:type="character" w:styleId="Hyperlink">
    <w:name w:val="Hyperlink"/>
    <w:basedOn w:val="Fontepargpadro"/>
    <w:rsid w:val="00781182"/>
    <w:rPr>
      <w:color w:val="0000FF"/>
      <w:u w:val="single"/>
    </w:rPr>
  </w:style>
  <w:style w:type="character" w:styleId="nfase">
    <w:name w:val="Emphasis"/>
    <w:basedOn w:val="Fontepargpadro"/>
    <w:uiPriority w:val="20"/>
    <w:qFormat/>
    <w:rsid w:val="00B45998"/>
    <w:rPr>
      <w:i/>
      <w:iCs/>
    </w:rPr>
  </w:style>
  <w:style w:type="paragraph" w:styleId="Textodenotaderodap">
    <w:name w:val="footnote text"/>
    <w:basedOn w:val="Normal"/>
    <w:link w:val="TextodenotaderodapChar"/>
    <w:uiPriority w:val="99"/>
    <w:semiHidden/>
    <w:unhideWhenUsed/>
    <w:rsid w:val="00B45998"/>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B45998"/>
    <w:rPr>
      <w:sz w:val="20"/>
      <w:szCs w:val="20"/>
    </w:rPr>
  </w:style>
  <w:style w:type="character" w:styleId="Refdenotaderodap">
    <w:name w:val="footnote reference"/>
    <w:basedOn w:val="Fontepargpadro"/>
    <w:uiPriority w:val="99"/>
    <w:semiHidden/>
    <w:unhideWhenUsed/>
    <w:rsid w:val="00B45998"/>
    <w:rPr>
      <w:vertAlign w:val="superscript"/>
    </w:rPr>
  </w:style>
  <w:style w:type="character" w:customStyle="1" w:styleId="Fontepargpadro2">
    <w:name w:val="Fonte parág. padrão2"/>
    <w:rsid w:val="00E205E5"/>
  </w:style>
  <w:style w:type="paragraph" w:customStyle="1" w:styleId="Normal1">
    <w:name w:val="Normal1"/>
    <w:rsid w:val="00E205E5"/>
    <w:pPr>
      <w:suppressAutoHyphens/>
      <w:spacing w:after="0" w:line="100" w:lineRule="atLeast"/>
    </w:pPr>
    <w:rPr>
      <w:rFonts w:ascii="Times New Roman" w:eastAsia="Times New Roman" w:hAnsi="Times New Roman" w:cs="Times New Roman"/>
      <w:sz w:val="24"/>
      <w:szCs w:val="24"/>
      <w:lang w:eastAsia="ar-SA"/>
    </w:rPr>
  </w:style>
  <w:style w:type="paragraph" w:customStyle="1" w:styleId="Corpodetexto21">
    <w:name w:val="Corpo de texto 21"/>
    <w:basedOn w:val="Normal1"/>
    <w:rsid w:val="00E205E5"/>
    <w:pPr>
      <w:spacing w:after="140"/>
      <w:jc w:val="both"/>
    </w:pPr>
    <w:rPr>
      <w:szCs w:val="20"/>
    </w:rPr>
  </w:style>
  <w:style w:type="character" w:customStyle="1" w:styleId="Ttulo2Char">
    <w:name w:val="Título 2 Char"/>
    <w:basedOn w:val="Fontepargpadro"/>
    <w:link w:val="Ttulo2"/>
    <w:uiPriority w:val="9"/>
    <w:rsid w:val="00B4786F"/>
    <w:rPr>
      <w:rFonts w:ascii="Times New Roman" w:eastAsia="Times New Roman" w:hAnsi="Times New Roman" w:cs="Times New Roman"/>
      <w:b/>
      <w:bCs/>
      <w:sz w:val="36"/>
      <w:szCs w:val="36"/>
      <w:lang w:eastAsia="pt-BR"/>
    </w:rPr>
  </w:style>
  <w:style w:type="character" w:customStyle="1" w:styleId="Ttulo1Char">
    <w:name w:val="Título 1 Char"/>
    <w:basedOn w:val="Fontepargpadro"/>
    <w:link w:val="Ttulo1"/>
    <w:uiPriority w:val="9"/>
    <w:rsid w:val="005D76D2"/>
    <w:rPr>
      <w:rFonts w:asciiTheme="majorHAnsi" w:eastAsiaTheme="majorEastAsia" w:hAnsiTheme="majorHAnsi" w:cstheme="majorBidi"/>
      <w:b/>
      <w:bCs/>
      <w:color w:val="2E74B5" w:themeColor="accent1" w:themeShade="BF"/>
      <w:sz w:val="28"/>
      <w:szCs w:val="28"/>
    </w:rPr>
  </w:style>
  <w:style w:type="character" w:customStyle="1" w:styleId="Ttulo3Char">
    <w:name w:val="Título 3 Char"/>
    <w:basedOn w:val="Fontepargpadro"/>
    <w:link w:val="Ttulo3"/>
    <w:uiPriority w:val="9"/>
    <w:semiHidden/>
    <w:rsid w:val="00572CA9"/>
    <w:rPr>
      <w:rFonts w:asciiTheme="majorHAnsi" w:eastAsiaTheme="majorEastAsia" w:hAnsiTheme="majorHAnsi" w:cstheme="majorBidi"/>
      <w:b/>
      <w:bCs/>
      <w:color w:val="5B9BD5" w:themeColor="accent1"/>
    </w:rPr>
  </w:style>
  <w:style w:type="character" w:customStyle="1" w:styleId="UnresolvedMention">
    <w:name w:val="Unresolved Mention"/>
    <w:basedOn w:val="Fontepargpadro"/>
    <w:uiPriority w:val="99"/>
    <w:semiHidden/>
    <w:unhideWhenUsed/>
    <w:rsid w:val="00D96441"/>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796205">
      <w:bodyDiv w:val="1"/>
      <w:marLeft w:val="0"/>
      <w:marRight w:val="0"/>
      <w:marTop w:val="0"/>
      <w:marBottom w:val="0"/>
      <w:divBdr>
        <w:top w:val="none" w:sz="0" w:space="0" w:color="auto"/>
        <w:left w:val="none" w:sz="0" w:space="0" w:color="auto"/>
        <w:bottom w:val="none" w:sz="0" w:space="0" w:color="auto"/>
        <w:right w:val="none" w:sz="0" w:space="0" w:color="auto"/>
      </w:divBdr>
    </w:div>
    <w:div w:id="31275919">
      <w:bodyDiv w:val="1"/>
      <w:marLeft w:val="0"/>
      <w:marRight w:val="0"/>
      <w:marTop w:val="0"/>
      <w:marBottom w:val="0"/>
      <w:divBdr>
        <w:top w:val="none" w:sz="0" w:space="0" w:color="auto"/>
        <w:left w:val="none" w:sz="0" w:space="0" w:color="auto"/>
        <w:bottom w:val="none" w:sz="0" w:space="0" w:color="auto"/>
        <w:right w:val="none" w:sz="0" w:space="0" w:color="auto"/>
      </w:divBdr>
    </w:div>
    <w:div w:id="45179929">
      <w:bodyDiv w:val="1"/>
      <w:marLeft w:val="0"/>
      <w:marRight w:val="0"/>
      <w:marTop w:val="0"/>
      <w:marBottom w:val="0"/>
      <w:divBdr>
        <w:top w:val="none" w:sz="0" w:space="0" w:color="auto"/>
        <w:left w:val="none" w:sz="0" w:space="0" w:color="auto"/>
        <w:bottom w:val="none" w:sz="0" w:space="0" w:color="auto"/>
        <w:right w:val="none" w:sz="0" w:space="0" w:color="auto"/>
      </w:divBdr>
    </w:div>
    <w:div w:id="56634542">
      <w:bodyDiv w:val="1"/>
      <w:marLeft w:val="0"/>
      <w:marRight w:val="0"/>
      <w:marTop w:val="0"/>
      <w:marBottom w:val="0"/>
      <w:divBdr>
        <w:top w:val="none" w:sz="0" w:space="0" w:color="auto"/>
        <w:left w:val="none" w:sz="0" w:space="0" w:color="auto"/>
        <w:bottom w:val="none" w:sz="0" w:space="0" w:color="auto"/>
        <w:right w:val="none" w:sz="0" w:space="0" w:color="auto"/>
      </w:divBdr>
    </w:div>
    <w:div w:id="98725306">
      <w:bodyDiv w:val="1"/>
      <w:marLeft w:val="0"/>
      <w:marRight w:val="0"/>
      <w:marTop w:val="0"/>
      <w:marBottom w:val="0"/>
      <w:divBdr>
        <w:top w:val="none" w:sz="0" w:space="0" w:color="auto"/>
        <w:left w:val="none" w:sz="0" w:space="0" w:color="auto"/>
        <w:bottom w:val="none" w:sz="0" w:space="0" w:color="auto"/>
        <w:right w:val="none" w:sz="0" w:space="0" w:color="auto"/>
      </w:divBdr>
    </w:div>
    <w:div w:id="120653613">
      <w:bodyDiv w:val="1"/>
      <w:marLeft w:val="0"/>
      <w:marRight w:val="0"/>
      <w:marTop w:val="0"/>
      <w:marBottom w:val="0"/>
      <w:divBdr>
        <w:top w:val="none" w:sz="0" w:space="0" w:color="auto"/>
        <w:left w:val="none" w:sz="0" w:space="0" w:color="auto"/>
        <w:bottom w:val="none" w:sz="0" w:space="0" w:color="auto"/>
        <w:right w:val="none" w:sz="0" w:space="0" w:color="auto"/>
      </w:divBdr>
    </w:div>
    <w:div w:id="151220031">
      <w:bodyDiv w:val="1"/>
      <w:marLeft w:val="0"/>
      <w:marRight w:val="0"/>
      <w:marTop w:val="0"/>
      <w:marBottom w:val="0"/>
      <w:divBdr>
        <w:top w:val="none" w:sz="0" w:space="0" w:color="auto"/>
        <w:left w:val="none" w:sz="0" w:space="0" w:color="auto"/>
        <w:bottom w:val="none" w:sz="0" w:space="0" w:color="auto"/>
        <w:right w:val="none" w:sz="0" w:space="0" w:color="auto"/>
      </w:divBdr>
    </w:div>
    <w:div w:id="204953735">
      <w:bodyDiv w:val="1"/>
      <w:marLeft w:val="0"/>
      <w:marRight w:val="0"/>
      <w:marTop w:val="0"/>
      <w:marBottom w:val="0"/>
      <w:divBdr>
        <w:top w:val="none" w:sz="0" w:space="0" w:color="auto"/>
        <w:left w:val="none" w:sz="0" w:space="0" w:color="auto"/>
        <w:bottom w:val="none" w:sz="0" w:space="0" w:color="auto"/>
        <w:right w:val="none" w:sz="0" w:space="0" w:color="auto"/>
      </w:divBdr>
    </w:div>
    <w:div w:id="244346858">
      <w:bodyDiv w:val="1"/>
      <w:marLeft w:val="0"/>
      <w:marRight w:val="0"/>
      <w:marTop w:val="0"/>
      <w:marBottom w:val="0"/>
      <w:divBdr>
        <w:top w:val="none" w:sz="0" w:space="0" w:color="auto"/>
        <w:left w:val="none" w:sz="0" w:space="0" w:color="auto"/>
        <w:bottom w:val="none" w:sz="0" w:space="0" w:color="auto"/>
        <w:right w:val="none" w:sz="0" w:space="0" w:color="auto"/>
      </w:divBdr>
    </w:div>
    <w:div w:id="296037796">
      <w:bodyDiv w:val="1"/>
      <w:marLeft w:val="0"/>
      <w:marRight w:val="0"/>
      <w:marTop w:val="0"/>
      <w:marBottom w:val="0"/>
      <w:divBdr>
        <w:top w:val="none" w:sz="0" w:space="0" w:color="auto"/>
        <w:left w:val="none" w:sz="0" w:space="0" w:color="auto"/>
        <w:bottom w:val="none" w:sz="0" w:space="0" w:color="auto"/>
        <w:right w:val="none" w:sz="0" w:space="0" w:color="auto"/>
      </w:divBdr>
    </w:div>
    <w:div w:id="296569036">
      <w:bodyDiv w:val="1"/>
      <w:marLeft w:val="0"/>
      <w:marRight w:val="0"/>
      <w:marTop w:val="0"/>
      <w:marBottom w:val="0"/>
      <w:divBdr>
        <w:top w:val="none" w:sz="0" w:space="0" w:color="auto"/>
        <w:left w:val="none" w:sz="0" w:space="0" w:color="auto"/>
        <w:bottom w:val="none" w:sz="0" w:space="0" w:color="auto"/>
        <w:right w:val="none" w:sz="0" w:space="0" w:color="auto"/>
      </w:divBdr>
    </w:div>
    <w:div w:id="312955911">
      <w:bodyDiv w:val="1"/>
      <w:marLeft w:val="0"/>
      <w:marRight w:val="0"/>
      <w:marTop w:val="0"/>
      <w:marBottom w:val="0"/>
      <w:divBdr>
        <w:top w:val="none" w:sz="0" w:space="0" w:color="auto"/>
        <w:left w:val="none" w:sz="0" w:space="0" w:color="auto"/>
        <w:bottom w:val="none" w:sz="0" w:space="0" w:color="auto"/>
        <w:right w:val="none" w:sz="0" w:space="0" w:color="auto"/>
      </w:divBdr>
    </w:div>
    <w:div w:id="336999581">
      <w:bodyDiv w:val="1"/>
      <w:marLeft w:val="0"/>
      <w:marRight w:val="0"/>
      <w:marTop w:val="0"/>
      <w:marBottom w:val="0"/>
      <w:divBdr>
        <w:top w:val="none" w:sz="0" w:space="0" w:color="auto"/>
        <w:left w:val="none" w:sz="0" w:space="0" w:color="auto"/>
        <w:bottom w:val="none" w:sz="0" w:space="0" w:color="auto"/>
        <w:right w:val="none" w:sz="0" w:space="0" w:color="auto"/>
      </w:divBdr>
    </w:div>
    <w:div w:id="345714739">
      <w:bodyDiv w:val="1"/>
      <w:marLeft w:val="0"/>
      <w:marRight w:val="0"/>
      <w:marTop w:val="0"/>
      <w:marBottom w:val="0"/>
      <w:divBdr>
        <w:top w:val="none" w:sz="0" w:space="0" w:color="auto"/>
        <w:left w:val="none" w:sz="0" w:space="0" w:color="auto"/>
        <w:bottom w:val="none" w:sz="0" w:space="0" w:color="auto"/>
        <w:right w:val="none" w:sz="0" w:space="0" w:color="auto"/>
      </w:divBdr>
    </w:div>
    <w:div w:id="350643731">
      <w:bodyDiv w:val="1"/>
      <w:marLeft w:val="0"/>
      <w:marRight w:val="0"/>
      <w:marTop w:val="0"/>
      <w:marBottom w:val="0"/>
      <w:divBdr>
        <w:top w:val="none" w:sz="0" w:space="0" w:color="auto"/>
        <w:left w:val="none" w:sz="0" w:space="0" w:color="auto"/>
        <w:bottom w:val="none" w:sz="0" w:space="0" w:color="auto"/>
        <w:right w:val="none" w:sz="0" w:space="0" w:color="auto"/>
      </w:divBdr>
    </w:div>
    <w:div w:id="357630748">
      <w:bodyDiv w:val="1"/>
      <w:marLeft w:val="0"/>
      <w:marRight w:val="0"/>
      <w:marTop w:val="0"/>
      <w:marBottom w:val="0"/>
      <w:divBdr>
        <w:top w:val="none" w:sz="0" w:space="0" w:color="auto"/>
        <w:left w:val="none" w:sz="0" w:space="0" w:color="auto"/>
        <w:bottom w:val="none" w:sz="0" w:space="0" w:color="auto"/>
        <w:right w:val="none" w:sz="0" w:space="0" w:color="auto"/>
      </w:divBdr>
    </w:div>
    <w:div w:id="410976790">
      <w:bodyDiv w:val="1"/>
      <w:marLeft w:val="0"/>
      <w:marRight w:val="0"/>
      <w:marTop w:val="0"/>
      <w:marBottom w:val="0"/>
      <w:divBdr>
        <w:top w:val="none" w:sz="0" w:space="0" w:color="auto"/>
        <w:left w:val="none" w:sz="0" w:space="0" w:color="auto"/>
        <w:bottom w:val="none" w:sz="0" w:space="0" w:color="auto"/>
        <w:right w:val="none" w:sz="0" w:space="0" w:color="auto"/>
      </w:divBdr>
    </w:div>
    <w:div w:id="438796107">
      <w:bodyDiv w:val="1"/>
      <w:marLeft w:val="0"/>
      <w:marRight w:val="0"/>
      <w:marTop w:val="0"/>
      <w:marBottom w:val="0"/>
      <w:divBdr>
        <w:top w:val="none" w:sz="0" w:space="0" w:color="auto"/>
        <w:left w:val="none" w:sz="0" w:space="0" w:color="auto"/>
        <w:bottom w:val="none" w:sz="0" w:space="0" w:color="auto"/>
        <w:right w:val="none" w:sz="0" w:space="0" w:color="auto"/>
      </w:divBdr>
    </w:div>
    <w:div w:id="461773892">
      <w:bodyDiv w:val="1"/>
      <w:marLeft w:val="0"/>
      <w:marRight w:val="0"/>
      <w:marTop w:val="0"/>
      <w:marBottom w:val="0"/>
      <w:divBdr>
        <w:top w:val="none" w:sz="0" w:space="0" w:color="auto"/>
        <w:left w:val="none" w:sz="0" w:space="0" w:color="auto"/>
        <w:bottom w:val="none" w:sz="0" w:space="0" w:color="auto"/>
        <w:right w:val="none" w:sz="0" w:space="0" w:color="auto"/>
      </w:divBdr>
    </w:div>
    <w:div w:id="519704304">
      <w:bodyDiv w:val="1"/>
      <w:marLeft w:val="0"/>
      <w:marRight w:val="0"/>
      <w:marTop w:val="0"/>
      <w:marBottom w:val="0"/>
      <w:divBdr>
        <w:top w:val="none" w:sz="0" w:space="0" w:color="auto"/>
        <w:left w:val="none" w:sz="0" w:space="0" w:color="auto"/>
        <w:bottom w:val="none" w:sz="0" w:space="0" w:color="auto"/>
        <w:right w:val="none" w:sz="0" w:space="0" w:color="auto"/>
      </w:divBdr>
    </w:div>
    <w:div w:id="521820267">
      <w:bodyDiv w:val="1"/>
      <w:marLeft w:val="0"/>
      <w:marRight w:val="0"/>
      <w:marTop w:val="0"/>
      <w:marBottom w:val="0"/>
      <w:divBdr>
        <w:top w:val="none" w:sz="0" w:space="0" w:color="auto"/>
        <w:left w:val="none" w:sz="0" w:space="0" w:color="auto"/>
        <w:bottom w:val="none" w:sz="0" w:space="0" w:color="auto"/>
        <w:right w:val="none" w:sz="0" w:space="0" w:color="auto"/>
      </w:divBdr>
    </w:div>
    <w:div w:id="522400370">
      <w:bodyDiv w:val="1"/>
      <w:marLeft w:val="0"/>
      <w:marRight w:val="0"/>
      <w:marTop w:val="0"/>
      <w:marBottom w:val="0"/>
      <w:divBdr>
        <w:top w:val="none" w:sz="0" w:space="0" w:color="auto"/>
        <w:left w:val="none" w:sz="0" w:space="0" w:color="auto"/>
        <w:bottom w:val="none" w:sz="0" w:space="0" w:color="auto"/>
        <w:right w:val="none" w:sz="0" w:space="0" w:color="auto"/>
      </w:divBdr>
    </w:div>
    <w:div w:id="536820908">
      <w:bodyDiv w:val="1"/>
      <w:marLeft w:val="0"/>
      <w:marRight w:val="0"/>
      <w:marTop w:val="0"/>
      <w:marBottom w:val="0"/>
      <w:divBdr>
        <w:top w:val="none" w:sz="0" w:space="0" w:color="auto"/>
        <w:left w:val="none" w:sz="0" w:space="0" w:color="auto"/>
        <w:bottom w:val="none" w:sz="0" w:space="0" w:color="auto"/>
        <w:right w:val="none" w:sz="0" w:space="0" w:color="auto"/>
      </w:divBdr>
    </w:div>
    <w:div w:id="557939681">
      <w:bodyDiv w:val="1"/>
      <w:marLeft w:val="0"/>
      <w:marRight w:val="0"/>
      <w:marTop w:val="0"/>
      <w:marBottom w:val="0"/>
      <w:divBdr>
        <w:top w:val="none" w:sz="0" w:space="0" w:color="auto"/>
        <w:left w:val="none" w:sz="0" w:space="0" w:color="auto"/>
        <w:bottom w:val="none" w:sz="0" w:space="0" w:color="auto"/>
        <w:right w:val="none" w:sz="0" w:space="0" w:color="auto"/>
      </w:divBdr>
    </w:div>
    <w:div w:id="575743405">
      <w:bodyDiv w:val="1"/>
      <w:marLeft w:val="0"/>
      <w:marRight w:val="0"/>
      <w:marTop w:val="0"/>
      <w:marBottom w:val="0"/>
      <w:divBdr>
        <w:top w:val="none" w:sz="0" w:space="0" w:color="auto"/>
        <w:left w:val="none" w:sz="0" w:space="0" w:color="auto"/>
        <w:bottom w:val="none" w:sz="0" w:space="0" w:color="auto"/>
        <w:right w:val="none" w:sz="0" w:space="0" w:color="auto"/>
      </w:divBdr>
    </w:div>
    <w:div w:id="585848584">
      <w:bodyDiv w:val="1"/>
      <w:marLeft w:val="0"/>
      <w:marRight w:val="0"/>
      <w:marTop w:val="0"/>
      <w:marBottom w:val="0"/>
      <w:divBdr>
        <w:top w:val="none" w:sz="0" w:space="0" w:color="auto"/>
        <w:left w:val="none" w:sz="0" w:space="0" w:color="auto"/>
        <w:bottom w:val="none" w:sz="0" w:space="0" w:color="auto"/>
        <w:right w:val="none" w:sz="0" w:space="0" w:color="auto"/>
      </w:divBdr>
    </w:div>
    <w:div w:id="602804184">
      <w:bodyDiv w:val="1"/>
      <w:marLeft w:val="0"/>
      <w:marRight w:val="0"/>
      <w:marTop w:val="0"/>
      <w:marBottom w:val="0"/>
      <w:divBdr>
        <w:top w:val="none" w:sz="0" w:space="0" w:color="auto"/>
        <w:left w:val="none" w:sz="0" w:space="0" w:color="auto"/>
        <w:bottom w:val="none" w:sz="0" w:space="0" w:color="auto"/>
        <w:right w:val="none" w:sz="0" w:space="0" w:color="auto"/>
      </w:divBdr>
    </w:div>
    <w:div w:id="618413070">
      <w:bodyDiv w:val="1"/>
      <w:marLeft w:val="0"/>
      <w:marRight w:val="0"/>
      <w:marTop w:val="0"/>
      <w:marBottom w:val="0"/>
      <w:divBdr>
        <w:top w:val="none" w:sz="0" w:space="0" w:color="auto"/>
        <w:left w:val="none" w:sz="0" w:space="0" w:color="auto"/>
        <w:bottom w:val="none" w:sz="0" w:space="0" w:color="auto"/>
        <w:right w:val="none" w:sz="0" w:space="0" w:color="auto"/>
      </w:divBdr>
    </w:div>
    <w:div w:id="618990672">
      <w:bodyDiv w:val="1"/>
      <w:marLeft w:val="0"/>
      <w:marRight w:val="0"/>
      <w:marTop w:val="0"/>
      <w:marBottom w:val="0"/>
      <w:divBdr>
        <w:top w:val="none" w:sz="0" w:space="0" w:color="auto"/>
        <w:left w:val="none" w:sz="0" w:space="0" w:color="auto"/>
        <w:bottom w:val="none" w:sz="0" w:space="0" w:color="auto"/>
        <w:right w:val="none" w:sz="0" w:space="0" w:color="auto"/>
      </w:divBdr>
    </w:div>
    <w:div w:id="630865934">
      <w:bodyDiv w:val="1"/>
      <w:marLeft w:val="0"/>
      <w:marRight w:val="0"/>
      <w:marTop w:val="0"/>
      <w:marBottom w:val="0"/>
      <w:divBdr>
        <w:top w:val="none" w:sz="0" w:space="0" w:color="auto"/>
        <w:left w:val="none" w:sz="0" w:space="0" w:color="auto"/>
        <w:bottom w:val="none" w:sz="0" w:space="0" w:color="auto"/>
        <w:right w:val="none" w:sz="0" w:space="0" w:color="auto"/>
      </w:divBdr>
    </w:div>
    <w:div w:id="684287237">
      <w:bodyDiv w:val="1"/>
      <w:marLeft w:val="0"/>
      <w:marRight w:val="0"/>
      <w:marTop w:val="0"/>
      <w:marBottom w:val="0"/>
      <w:divBdr>
        <w:top w:val="none" w:sz="0" w:space="0" w:color="auto"/>
        <w:left w:val="none" w:sz="0" w:space="0" w:color="auto"/>
        <w:bottom w:val="none" w:sz="0" w:space="0" w:color="auto"/>
        <w:right w:val="none" w:sz="0" w:space="0" w:color="auto"/>
      </w:divBdr>
    </w:div>
    <w:div w:id="684792816">
      <w:bodyDiv w:val="1"/>
      <w:marLeft w:val="0"/>
      <w:marRight w:val="0"/>
      <w:marTop w:val="0"/>
      <w:marBottom w:val="0"/>
      <w:divBdr>
        <w:top w:val="none" w:sz="0" w:space="0" w:color="auto"/>
        <w:left w:val="none" w:sz="0" w:space="0" w:color="auto"/>
        <w:bottom w:val="none" w:sz="0" w:space="0" w:color="auto"/>
        <w:right w:val="none" w:sz="0" w:space="0" w:color="auto"/>
      </w:divBdr>
    </w:div>
    <w:div w:id="695617022">
      <w:bodyDiv w:val="1"/>
      <w:marLeft w:val="0"/>
      <w:marRight w:val="0"/>
      <w:marTop w:val="0"/>
      <w:marBottom w:val="0"/>
      <w:divBdr>
        <w:top w:val="none" w:sz="0" w:space="0" w:color="auto"/>
        <w:left w:val="none" w:sz="0" w:space="0" w:color="auto"/>
        <w:bottom w:val="none" w:sz="0" w:space="0" w:color="auto"/>
        <w:right w:val="none" w:sz="0" w:space="0" w:color="auto"/>
      </w:divBdr>
    </w:div>
    <w:div w:id="707224898">
      <w:bodyDiv w:val="1"/>
      <w:marLeft w:val="0"/>
      <w:marRight w:val="0"/>
      <w:marTop w:val="0"/>
      <w:marBottom w:val="0"/>
      <w:divBdr>
        <w:top w:val="none" w:sz="0" w:space="0" w:color="auto"/>
        <w:left w:val="none" w:sz="0" w:space="0" w:color="auto"/>
        <w:bottom w:val="none" w:sz="0" w:space="0" w:color="auto"/>
        <w:right w:val="none" w:sz="0" w:space="0" w:color="auto"/>
      </w:divBdr>
    </w:div>
    <w:div w:id="723480551">
      <w:bodyDiv w:val="1"/>
      <w:marLeft w:val="0"/>
      <w:marRight w:val="0"/>
      <w:marTop w:val="0"/>
      <w:marBottom w:val="0"/>
      <w:divBdr>
        <w:top w:val="none" w:sz="0" w:space="0" w:color="auto"/>
        <w:left w:val="none" w:sz="0" w:space="0" w:color="auto"/>
        <w:bottom w:val="none" w:sz="0" w:space="0" w:color="auto"/>
        <w:right w:val="none" w:sz="0" w:space="0" w:color="auto"/>
      </w:divBdr>
    </w:div>
    <w:div w:id="730925481">
      <w:bodyDiv w:val="1"/>
      <w:marLeft w:val="0"/>
      <w:marRight w:val="0"/>
      <w:marTop w:val="0"/>
      <w:marBottom w:val="0"/>
      <w:divBdr>
        <w:top w:val="none" w:sz="0" w:space="0" w:color="auto"/>
        <w:left w:val="none" w:sz="0" w:space="0" w:color="auto"/>
        <w:bottom w:val="none" w:sz="0" w:space="0" w:color="auto"/>
        <w:right w:val="none" w:sz="0" w:space="0" w:color="auto"/>
      </w:divBdr>
    </w:div>
    <w:div w:id="779684509">
      <w:bodyDiv w:val="1"/>
      <w:marLeft w:val="0"/>
      <w:marRight w:val="0"/>
      <w:marTop w:val="0"/>
      <w:marBottom w:val="0"/>
      <w:divBdr>
        <w:top w:val="none" w:sz="0" w:space="0" w:color="auto"/>
        <w:left w:val="none" w:sz="0" w:space="0" w:color="auto"/>
        <w:bottom w:val="none" w:sz="0" w:space="0" w:color="auto"/>
        <w:right w:val="none" w:sz="0" w:space="0" w:color="auto"/>
      </w:divBdr>
    </w:div>
    <w:div w:id="809131400">
      <w:bodyDiv w:val="1"/>
      <w:marLeft w:val="0"/>
      <w:marRight w:val="0"/>
      <w:marTop w:val="0"/>
      <w:marBottom w:val="0"/>
      <w:divBdr>
        <w:top w:val="none" w:sz="0" w:space="0" w:color="auto"/>
        <w:left w:val="none" w:sz="0" w:space="0" w:color="auto"/>
        <w:bottom w:val="none" w:sz="0" w:space="0" w:color="auto"/>
        <w:right w:val="none" w:sz="0" w:space="0" w:color="auto"/>
      </w:divBdr>
    </w:div>
    <w:div w:id="831063453">
      <w:bodyDiv w:val="1"/>
      <w:marLeft w:val="0"/>
      <w:marRight w:val="0"/>
      <w:marTop w:val="0"/>
      <w:marBottom w:val="0"/>
      <w:divBdr>
        <w:top w:val="none" w:sz="0" w:space="0" w:color="auto"/>
        <w:left w:val="none" w:sz="0" w:space="0" w:color="auto"/>
        <w:bottom w:val="none" w:sz="0" w:space="0" w:color="auto"/>
        <w:right w:val="none" w:sz="0" w:space="0" w:color="auto"/>
      </w:divBdr>
    </w:div>
    <w:div w:id="876311518">
      <w:bodyDiv w:val="1"/>
      <w:marLeft w:val="0"/>
      <w:marRight w:val="0"/>
      <w:marTop w:val="0"/>
      <w:marBottom w:val="0"/>
      <w:divBdr>
        <w:top w:val="none" w:sz="0" w:space="0" w:color="auto"/>
        <w:left w:val="none" w:sz="0" w:space="0" w:color="auto"/>
        <w:bottom w:val="none" w:sz="0" w:space="0" w:color="auto"/>
        <w:right w:val="none" w:sz="0" w:space="0" w:color="auto"/>
      </w:divBdr>
    </w:div>
    <w:div w:id="878055191">
      <w:bodyDiv w:val="1"/>
      <w:marLeft w:val="0"/>
      <w:marRight w:val="0"/>
      <w:marTop w:val="0"/>
      <w:marBottom w:val="0"/>
      <w:divBdr>
        <w:top w:val="none" w:sz="0" w:space="0" w:color="auto"/>
        <w:left w:val="none" w:sz="0" w:space="0" w:color="auto"/>
        <w:bottom w:val="none" w:sz="0" w:space="0" w:color="auto"/>
        <w:right w:val="none" w:sz="0" w:space="0" w:color="auto"/>
      </w:divBdr>
    </w:div>
    <w:div w:id="948858473">
      <w:bodyDiv w:val="1"/>
      <w:marLeft w:val="0"/>
      <w:marRight w:val="0"/>
      <w:marTop w:val="0"/>
      <w:marBottom w:val="0"/>
      <w:divBdr>
        <w:top w:val="none" w:sz="0" w:space="0" w:color="auto"/>
        <w:left w:val="none" w:sz="0" w:space="0" w:color="auto"/>
        <w:bottom w:val="none" w:sz="0" w:space="0" w:color="auto"/>
        <w:right w:val="none" w:sz="0" w:space="0" w:color="auto"/>
      </w:divBdr>
    </w:div>
    <w:div w:id="969045125">
      <w:bodyDiv w:val="1"/>
      <w:marLeft w:val="0"/>
      <w:marRight w:val="0"/>
      <w:marTop w:val="0"/>
      <w:marBottom w:val="0"/>
      <w:divBdr>
        <w:top w:val="none" w:sz="0" w:space="0" w:color="auto"/>
        <w:left w:val="none" w:sz="0" w:space="0" w:color="auto"/>
        <w:bottom w:val="none" w:sz="0" w:space="0" w:color="auto"/>
        <w:right w:val="none" w:sz="0" w:space="0" w:color="auto"/>
      </w:divBdr>
    </w:div>
    <w:div w:id="981231313">
      <w:bodyDiv w:val="1"/>
      <w:marLeft w:val="0"/>
      <w:marRight w:val="0"/>
      <w:marTop w:val="0"/>
      <w:marBottom w:val="0"/>
      <w:divBdr>
        <w:top w:val="none" w:sz="0" w:space="0" w:color="auto"/>
        <w:left w:val="none" w:sz="0" w:space="0" w:color="auto"/>
        <w:bottom w:val="none" w:sz="0" w:space="0" w:color="auto"/>
        <w:right w:val="none" w:sz="0" w:space="0" w:color="auto"/>
      </w:divBdr>
    </w:div>
    <w:div w:id="987320333">
      <w:bodyDiv w:val="1"/>
      <w:marLeft w:val="0"/>
      <w:marRight w:val="0"/>
      <w:marTop w:val="0"/>
      <w:marBottom w:val="0"/>
      <w:divBdr>
        <w:top w:val="none" w:sz="0" w:space="0" w:color="auto"/>
        <w:left w:val="none" w:sz="0" w:space="0" w:color="auto"/>
        <w:bottom w:val="none" w:sz="0" w:space="0" w:color="auto"/>
        <w:right w:val="none" w:sz="0" w:space="0" w:color="auto"/>
      </w:divBdr>
    </w:div>
    <w:div w:id="988291223">
      <w:bodyDiv w:val="1"/>
      <w:marLeft w:val="0"/>
      <w:marRight w:val="0"/>
      <w:marTop w:val="0"/>
      <w:marBottom w:val="0"/>
      <w:divBdr>
        <w:top w:val="none" w:sz="0" w:space="0" w:color="auto"/>
        <w:left w:val="none" w:sz="0" w:space="0" w:color="auto"/>
        <w:bottom w:val="none" w:sz="0" w:space="0" w:color="auto"/>
        <w:right w:val="none" w:sz="0" w:space="0" w:color="auto"/>
      </w:divBdr>
    </w:div>
    <w:div w:id="995062991">
      <w:bodyDiv w:val="1"/>
      <w:marLeft w:val="0"/>
      <w:marRight w:val="0"/>
      <w:marTop w:val="0"/>
      <w:marBottom w:val="0"/>
      <w:divBdr>
        <w:top w:val="none" w:sz="0" w:space="0" w:color="auto"/>
        <w:left w:val="none" w:sz="0" w:space="0" w:color="auto"/>
        <w:bottom w:val="none" w:sz="0" w:space="0" w:color="auto"/>
        <w:right w:val="none" w:sz="0" w:space="0" w:color="auto"/>
      </w:divBdr>
    </w:div>
    <w:div w:id="1055936859">
      <w:bodyDiv w:val="1"/>
      <w:marLeft w:val="0"/>
      <w:marRight w:val="0"/>
      <w:marTop w:val="0"/>
      <w:marBottom w:val="0"/>
      <w:divBdr>
        <w:top w:val="none" w:sz="0" w:space="0" w:color="auto"/>
        <w:left w:val="none" w:sz="0" w:space="0" w:color="auto"/>
        <w:bottom w:val="none" w:sz="0" w:space="0" w:color="auto"/>
        <w:right w:val="none" w:sz="0" w:space="0" w:color="auto"/>
      </w:divBdr>
    </w:div>
    <w:div w:id="1068527906">
      <w:bodyDiv w:val="1"/>
      <w:marLeft w:val="0"/>
      <w:marRight w:val="0"/>
      <w:marTop w:val="0"/>
      <w:marBottom w:val="0"/>
      <w:divBdr>
        <w:top w:val="none" w:sz="0" w:space="0" w:color="auto"/>
        <w:left w:val="none" w:sz="0" w:space="0" w:color="auto"/>
        <w:bottom w:val="none" w:sz="0" w:space="0" w:color="auto"/>
        <w:right w:val="none" w:sz="0" w:space="0" w:color="auto"/>
      </w:divBdr>
    </w:div>
    <w:div w:id="1096554051">
      <w:bodyDiv w:val="1"/>
      <w:marLeft w:val="0"/>
      <w:marRight w:val="0"/>
      <w:marTop w:val="0"/>
      <w:marBottom w:val="0"/>
      <w:divBdr>
        <w:top w:val="none" w:sz="0" w:space="0" w:color="auto"/>
        <w:left w:val="none" w:sz="0" w:space="0" w:color="auto"/>
        <w:bottom w:val="none" w:sz="0" w:space="0" w:color="auto"/>
        <w:right w:val="none" w:sz="0" w:space="0" w:color="auto"/>
      </w:divBdr>
    </w:div>
    <w:div w:id="1137188035">
      <w:bodyDiv w:val="1"/>
      <w:marLeft w:val="0"/>
      <w:marRight w:val="0"/>
      <w:marTop w:val="0"/>
      <w:marBottom w:val="0"/>
      <w:divBdr>
        <w:top w:val="none" w:sz="0" w:space="0" w:color="auto"/>
        <w:left w:val="none" w:sz="0" w:space="0" w:color="auto"/>
        <w:bottom w:val="none" w:sz="0" w:space="0" w:color="auto"/>
        <w:right w:val="none" w:sz="0" w:space="0" w:color="auto"/>
      </w:divBdr>
    </w:div>
    <w:div w:id="1142501690">
      <w:bodyDiv w:val="1"/>
      <w:marLeft w:val="0"/>
      <w:marRight w:val="0"/>
      <w:marTop w:val="0"/>
      <w:marBottom w:val="0"/>
      <w:divBdr>
        <w:top w:val="none" w:sz="0" w:space="0" w:color="auto"/>
        <w:left w:val="none" w:sz="0" w:space="0" w:color="auto"/>
        <w:bottom w:val="none" w:sz="0" w:space="0" w:color="auto"/>
        <w:right w:val="none" w:sz="0" w:space="0" w:color="auto"/>
      </w:divBdr>
    </w:div>
    <w:div w:id="1152990967">
      <w:bodyDiv w:val="1"/>
      <w:marLeft w:val="0"/>
      <w:marRight w:val="0"/>
      <w:marTop w:val="0"/>
      <w:marBottom w:val="0"/>
      <w:divBdr>
        <w:top w:val="none" w:sz="0" w:space="0" w:color="auto"/>
        <w:left w:val="none" w:sz="0" w:space="0" w:color="auto"/>
        <w:bottom w:val="none" w:sz="0" w:space="0" w:color="auto"/>
        <w:right w:val="none" w:sz="0" w:space="0" w:color="auto"/>
      </w:divBdr>
    </w:div>
    <w:div w:id="1202666324">
      <w:bodyDiv w:val="1"/>
      <w:marLeft w:val="0"/>
      <w:marRight w:val="0"/>
      <w:marTop w:val="0"/>
      <w:marBottom w:val="0"/>
      <w:divBdr>
        <w:top w:val="none" w:sz="0" w:space="0" w:color="auto"/>
        <w:left w:val="none" w:sz="0" w:space="0" w:color="auto"/>
        <w:bottom w:val="none" w:sz="0" w:space="0" w:color="auto"/>
        <w:right w:val="none" w:sz="0" w:space="0" w:color="auto"/>
      </w:divBdr>
    </w:div>
    <w:div w:id="1204445558">
      <w:bodyDiv w:val="1"/>
      <w:marLeft w:val="0"/>
      <w:marRight w:val="0"/>
      <w:marTop w:val="0"/>
      <w:marBottom w:val="0"/>
      <w:divBdr>
        <w:top w:val="none" w:sz="0" w:space="0" w:color="auto"/>
        <w:left w:val="none" w:sz="0" w:space="0" w:color="auto"/>
        <w:bottom w:val="none" w:sz="0" w:space="0" w:color="auto"/>
        <w:right w:val="none" w:sz="0" w:space="0" w:color="auto"/>
      </w:divBdr>
    </w:div>
    <w:div w:id="1214200079">
      <w:bodyDiv w:val="1"/>
      <w:marLeft w:val="0"/>
      <w:marRight w:val="0"/>
      <w:marTop w:val="0"/>
      <w:marBottom w:val="0"/>
      <w:divBdr>
        <w:top w:val="none" w:sz="0" w:space="0" w:color="auto"/>
        <w:left w:val="none" w:sz="0" w:space="0" w:color="auto"/>
        <w:bottom w:val="none" w:sz="0" w:space="0" w:color="auto"/>
        <w:right w:val="none" w:sz="0" w:space="0" w:color="auto"/>
      </w:divBdr>
    </w:div>
    <w:div w:id="1222406517">
      <w:bodyDiv w:val="1"/>
      <w:marLeft w:val="0"/>
      <w:marRight w:val="0"/>
      <w:marTop w:val="0"/>
      <w:marBottom w:val="0"/>
      <w:divBdr>
        <w:top w:val="none" w:sz="0" w:space="0" w:color="auto"/>
        <w:left w:val="none" w:sz="0" w:space="0" w:color="auto"/>
        <w:bottom w:val="none" w:sz="0" w:space="0" w:color="auto"/>
        <w:right w:val="none" w:sz="0" w:space="0" w:color="auto"/>
      </w:divBdr>
    </w:div>
    <w:div w:id="1257328747">
      <w:bodyDiv w:val="1"/>
      <w:marLeft w:val="0"/>
      <w:marRight w:val="0"/>
      <w:marTop w:val="0"/>
      <w:marBottom w:val="0"/>
      <w:divBdr>
        <w:top w:val="none" w:sz="0" w:space="0" w:color="auto"/>
        <w:left w:val="none" w:sz="0" w:space="0" w:color="auto"/>
        <w:bottom w:val="none" w:sz="0" w:space="0" w:color="auto"/>
        <w:right w:val="none" w:sz="0" w:space="0" w:color="auto"/>
      </w:divBdr>
    </w:div>
    <w:div w:id="1262837846">
      <w:bodyDiv w:val="1"/>
      <w:marLeft w:val="0"/>
      <w:marRight w:val="0"/>
      <w:marTop w:val="0"/>
      <w:marBottom w:val="0"/>
      <w:divBdr>
        <w:top w:val="none" w:sz="0" w:space="0" w:color="auto"/>
        <w:left w:val="none" w:sz="0" w:space="0" w:color="auto"/>
        <w:bottom w:val="none" w:sz="0" w:space="0" w:color="auto"/>
        <w:right w:val="none" w:sz="0" w:space="0" w:color="auto"/>
      </w:divBdr>
    </w:div>
    <w:div w:id="1302812183">
      <w:bodyDiv w:val="1"/>
      <w:marLeft w:val="0"/>
      <w:marRight w:val="0"/>
      <w:marTop w:val="0"/>
      <w:marBottom w:val="0"/>
      <w:divBdr>
        <w:top w:val="none" w:sz="0" w:space="0" w:color="auto"/>
        <w:left w:val="none" w:sz="0" w:space="0" w:color="auto"/>
        <w:bottom w:val="none" w:sz="0" w:space="0" w:color="auto"/>
        <w:right w:val="none" w:sz="0" w:space="0" w:color="auto"/>
      </w:divBdr>
    </w:div>
    <w:div w:id="1314719327">
      <w:bodyDiv w:val="1"/>
      <w:marLeft w:val="0"/>
      <w:marRight w:val="0"/>
      <w:marTop w:val="0"/>
      <w:marBottom w:val="0"/>
      <w:divBdr>
        <w:top w:val="none" w:sz="0" w:space="0" w:color="auto"/>
        <w:left w:val="none" w:sz="0" w:space="0" w:color="auto"/>
        <w:bottom w:val="none" w:sz="0" w:space="0" w:color="auto"/>
        <w:right w:val="none" w:sz="0" w:space="0" w:color="auto"/>
      </w:divBdr>
    </w:div>
    <w:div w:id="1323311043">
      <w:bodyDiv w:val="1"/>
      <w:marLeft w:val="0"/>
      <w:marRight w:val="0"/>
      <w:marTop w:val="0"/>
      <w:marBottom w:val="0"/>
      <w:divBdr>
        <w:top w:val="none" w:sz="0" w:space="0" w:color="auto"/>
        <w:left w:val="none" w:sz="0" w:space="0" w:color="auto"/>
        <w:bottom w:val="none" w:sz="0" w:space="0" w:color="auto"/>
        <w:right w:val="none" w:sz="0" w:space="0" w:color="auto"/>
      </w:divBdr>
    </w:div>
    <w:div w:id="1343126843">
      <w:bodyDiv w:val="1"/>
      <w:marLeft w:val="0"/>
      <w:marRight w:val="0"/>
      <w:marTop w:val="0"/>
      <w:marBottom w:val="0"/>
      <w:divBdr>
        <w:top w:val="none" w:sz="0" w:space="0" w:color="auto"/>
        <w:left w:val="none" w:sz="0" w:space="0" w:color="auto"/>
        <w:bottom w:val="none" w:sz="0" w:space="0" w:color="auto"/>
        <w:right w:val="none" w:sz="0" w:space="0" w:color="auto"/>
      </w:divBdr>
    </w:div>
    <w:div w:id="1364869768">
      <w:bodyDiv w:val="1"/>
      <w:marLeft w:val="0"/>
      <w:marRight w:val="0"/>
      <w:marTop w:val="0"/>
      <w:marBottom w:val="0"/>
      <w:divBdr>
        <w:top w:val="none" w:sz="0" w:space="0" w:color="auto"/>
        <w:left w:val="none" w:sz="0" w:space="0" w:color="auto"/>
        <w:bottom w:val="none" w:sz="0" w:space="0" w:color="auto"/>
        <w:right w:val="none" w:sz="0" w:space="0" w:color="auto"/>
      </w:divBdr>
    </w:div>
    <w:div w:id="1391657586">
      <w:bodyDiv w:val="1"/>
      <w:marLeft w:val="0"/>
      <w:marRight w:val="0"/>
      <w:marTop w:val="0"/>
      <w:marBottom w:val="0"/>
      <w:divBdr>
        <w:top w:val="none" w:sz="0" w:space="0" w:color="auto"/>
        <w:left w:val="none" w:sz="0" w:space="0" w:color="auto"/>
        <w:bottom w:val="none" w:sz="0" w:space="0" w:color="auto"/>
        <w:right w:val="none" w:sz="0" w:space="0" w:color="auto"/>
      </w:divBdr>
    </w:div>
    <w:div w:id="1394043838">
      <w:bodyDiv w:val="1"/>
      <w:marLeft w:val="0"/>
      <w:marRight w:val="0"/>
      <w:marTop w:val="0"/>
      <w:marBottom w:val="0"/>
      <w:divBdr>
        <w:top w:val="none" w:sz="0" w:space="0" w:color="auto"/>
        <w:left w:val="none" w:sz="0" w:space="0" w:color="auto"/>
        <w:bottom w:val="none" w:sz="0" w:space="0" w:color="auto"/>
        <w:right w:val="none" w:sz="0" w:space="0" w:color="auto"/>
      </w:divBdr>
    </w:div>
    <w:div w:id="1418281679">
      <w:bodyDiv w:val="1"/>
      <w:marLeft w:val="0"/>
      <w:marRight w:val="0"/>
      <w:marTop w:val="0"/>
      <w:marBottom w:val="0"/>
      <w:divBdr>
        <w:top w:val="none" w:sz="0" w:space="0" w:color="auto"/>
        <w:left w:val="none" w:sz="0" w:space="0" w:color="auto"/>
        <w:bottom w:val="none" w:sz="0" w:space="0" w:color="auto"/>
        <w:right w:val="none" w:sz="0" w:space="0" w:color="auto"/>
      </w:divBdr>
    </w:div>
    <w:div w:id="1418869612">
      <w:bodyDiv w:val="1"/>
      <w:marLeft w:val="0"/>
      <w:marRight w:val="0"/>
      <w:marTop w:val="0"/>
      <w:marBottom w:val="0"/>
      <w:divBdr>
        <w:top w:val="none" w:sz="0" w:space="0" w:color="auto"/>
        <w:left w:val="none" w:sz="0" w:space="0" w:color="auto"/>
        <w:bottom w:val="none" w:sz="0" w:space="0" w:color="auto"/>
        <w:right w:val="none" w:sz="0" w:space="0" w:color="auto"/>
      </w:divBdr>
    </w:div>
    <w:div w:id="1424109611">
      <w:bodyDiv w:val="1"/>
      <w:marLeft w:val="0"/>
      <w:marRight w:val="0"/>
      <w:marTop w:val="0"/>
      <w:marBottom w:val="0"/>
      <w:divBdr>
        <w:top w:val="none" w:sz="0" w:space="0" w:color="auto"/>
        <w:left w:val="none" w:sz="0" w:space="0" w:color="auto"/>
        <w:bottom w:val="none" w:sz="0" w:space="0" w:color="auto"/>
        <w:right w:val="none" w:sz="0" w:space="0" w:color="auto"/>
      </w:divBdr>
    </w:div>
    <w:div w:id="1446344011">
      <w:bodyDiv w:val="1"/>
      <w:marLeft w:val="0"/>
      <w:marRight w:val="0"/>
      <w:marTop w:val="0"/>
      <w:marBottom w:val="0"/>
      <w:divBdr>
        <w:top w:val="none" w:sz="0" w:space="0" w:color="auto"/>
        <w:left w:val="none" w:sz="0" w:space="0" w:color="auto"/>
        <w:bottom w:val="none" w:sz="0" w:space="0" w:color="auto"/>
        <w:right w:val="none" w:sz="0" w:space="0" w:color="auto"/>
      </w:divBdr>
    </w:div>
    <w:div w:id="1451362156">
      <w:bodyDiv w:val="1"/>
      <w:marLeft w:val="0"/>
      <w:marRight w:val="0"/>
      <w:marTop w:val="0"/>
      <w:marBottom w:val="0"/>
      <w:divBdr>
        <w:top w:val="none" w:sz="0" w:space="0" w:color="auto"/>
        <w:left w:val="none" w:sz="0" w:space="0" w:color="auto"/>
        <w:bottom w:val="none" w:sz="0" w:space="0" w:color="auto"/>
        <w:right w:val="none" w:sz="0" w:space="0" w:color="auto"/>
      </w:divBdr>
    </w:div>
    <w:div w:id="1468088617">
      <w:bodyDiv w:val="1"/>
      <w:marLeft w:val="0"/>
      <w:marRight w:val="0"/>
      <w:marTop w:val="0"/>
      <w:marBottom w:val="0"/>
      <w:divBdr>
        <w:top w:val="none" w:sz="0" w:space="0" w:color="auto"/>
        <w:left w:val="none" w:sz="0" w:space="0" w:color="auto"/>
        <w:bottom w:val="none" w:sz="0" w:space="0" w:color="auto"/>
        <w:right w:val="none" w:sz="0" w:space="0" w:color="auto"/>
      </w:divBdr>
    </w:div>
    <w:div w:id="1504734886">
      <w:bodyDiv w:val="1"/>
      <w:marLeft w:val="0"/>
      <w:marRight w:val="0"/>
      <w:marTop w:val="0"/>
      <w:marBottom w:val="0"/>
      <w:divBdr>
        <w:top w:val="none" w:sz="0" w:space="0" w:color="auto"/>
        <w:left w:val="none" w:sz="0" w:space="0" w:color="auto"/>
        <w:bottom w:val="none" w:sz="0" w:space="0" w:color="auto"/>
        <w:right w:val="none" w:sz="0" w:space="0" w:color="auto"/>
      </w:divBdr>
    </w:div>
    <w:div w:id="1525316364">
      <w:bodyDiv w:val="1"/>
      <w:marLeft w:val="0"/>
      <w:marRight w:val="0"/>
      <w:marTop w:val="0"/>
      <w:marBottom w:val="0"/>
      <w:divBdr>
        <w:top w:val="none" w:sz="0" w:space="0" w:color="auto"/>
        <w:left w:val="none" w:sz="0" w:space="0" w:color="auto"/>
        <w:bottom w:val="none" w:sz="0" w:space="0" w:color="auto"/>
        <w:right w:val="none" w:sz="0" w:space="0" w:color="auto"/>
      </w:divBdr>
    </w:div>
    <w:div w:id="1553347957">
      <w:bodyDiv w:val="1"/>
      <w:marLeft w:val="0"/>
      <w:marRight w:val="0"/>
      <w:marTop w:val="0"/>
      <w:marBottom w:val="0"/>
      <w:divBdr>
        <w:top w:val="none" w:sz="0" w:space="0" w:color="auto"/>
        <w:left w:val="none" w:sz="0" w:space="0" w:color="auto"/>
        <w:bottom w:val="none" w:sz="0" w:space="0" w:color="auto"/>
        <w:right w:val="none" w:sz="0" w:space="0" w:color="auto"/>
      </w:divBdr>
    </w:div>
    <w:div w:id="1575316057">
      <w:bodyDiv w:val="1"/>
      <w:marLeft w:val="0"/>
      <w:marRight w:val="0"/>
      <w:marTop w:val="0"/>
      <w:marBottom w:val="0"/>
      <w:divBdr>
        <w:top w:val="none" w:sz="0" w:space="0" w:color="auto"/>
        <w:left w:val="none" w:sz="0" w:space="0" w:color="auto"/>
        <w:bottom w:val="none" w:sz="0" w:space="0" w:color="auto"/>
        <w:right w:val="none" w:sz="0" w:space="0" w:color="auto"/>
      </w:divBdr>
    </w:div>
    <w:div w:id="1577938799">
      <w:bodyDiv w:val="1"/>
      <w:marLeft w:val="0"/>
      <w:marRight w:val="0"/>
      <w:marTop w:val="0"/>
      <w:marBottom w:val="0"/>
      <w:divBdr>
        <w:top w:val="none" w:sz="0" w:space="0" w:color="auto"/>
        <w:left w:val="none" w:sz="0" w:space="0" w:color="auto"/>
        <w:bottom w:val="none" w:sz="0" w:space="0" w:color="auto"/>
        <w:right w:val="none" w:sz="0" w:space="0" w:color="auto"/>
      </w:divBdr>
    </w:div>
    <w:div w:id="1602909115">
      <w:bodyDiv w:val="1"/>
      <w:marLeft w:val="0"/>
      <w:marRight w:val="0"/>
      <w:marTop w:val="0"/>
      <w:marBottom w:val="0"/>
      <w:divBdr>
        <w:top w:val="none" w:sz="0" w:space="0" w:color="auto"/>
        <w:left w:val="none" w:sz="0" w:space="0" w:color="auto"/>
        <w:bottom w:val="none" w:sz="0" w:space="0" w:color="auto"/>
        <w:right w:val="none" w:sz="0" w:space="0" w:color="auto"/>
      </w:divBdr>
    </w:div>
    <w:div w:id="1676761334">
      <w:bodyDiv w:val="1"/>
      <w:marLeft w:val="0"/>
      <w:marRight w:val="0"/>
      <w:marTop w:val="0"/>
      <w:marBottom w:val="0"/>
      <w:divBdr>
        <w:top w:val="none" w:sz="0" w:space="0" w:color="auto"/>
        <w:left w:val="none" w:sz="0" w:space="0" w:color="auto"/>
        <w:bottom w:val="none" w:sz="0" w:space="0" w:color="auto"/>
        <w:right w:val="none" w:sz="0" w:space="0" w:color="auto"/>
      </w:divBdr>
    </w:div>
    <w:div w:id="1690525374">
      <w:bodyDiv w:val="1"/>
      <w:marLeft w:val="0"/>
      <w:marRight w:val="0"/>
      <w:marTop w:val="0"/>
      <w:marBottom w:val="0"/>
      <w:divBdr>
        <w:top w:val="none" w:sz="0" w:space="0" w:color="auto"/>
        <w:left w:val="none" w:sz="0" w:space="0" w:color="auto"/>
        <w:bottom w:val="none" w:sz="0" w:space="0" w:color="auto"/>
        <w:right w:val="none" w:sz="0" w:space="0" w:color="auto"/>
      </w:divBdr>
    </w:div>
    <w:div w:id="1707173786">
      <w:bodyDiv w:val="1"/>
      <w:marLeft w:val="0"/>
      <w:marRight w:val="0"/>
      <w:marTop w:val="0"/>
      <w:marBottom w:val="0"/>
      <w:divBdr>
        <w:top w:val="none" w:sz="0" w:space="0" w:color="auto"/>
        <w:left w:val="none" w:sz="0" w:space="0" w:color="auto"/>
        <w:bottom w:val="none" w:sz="0" w:space="0" w:color="auto"/>
        <w:right w:val="none" w:sz="0" w:space="0" w:color="auto"/>
      </w:divBdr>
    </w:div>
    <w:div w:id="1750812413">
      <w:bodyDiv w:val="1"/>
      <w:marLeft w:val="0"/>
      <w:marRight w:val="0"/>
      <w:marTop w:val="0"/>
      <w:marBottom w:val="0"/>
      <w:divBdr>
        <w:top w:val="none" w:sz="0" w:space="0" w:color="auto"/>
        <w:left w:val="none" w:sz="0" w:space="0" w:color="auto"/>
        <w:bottom w:val="none" w:sz="0" w:space="0" w:color="auto"/>
        <w:right w:val="none" w:sz="0" w:space="0" w:color="auto"/>
      </w:divBdr>
    </w:div>
    <w:div w:id="1752194833">
      <w:bodyDiv w:val="1"/>
      <w:marLeft w:val="0"/>
      <w:marRight w:val="0"/>
      <w:marTop w:val="0"/>
      <w:marBottom w:val="0"/>
      <w:divBdr>
        <w:top w:val="none" w:sz="0" w:space="0" w:color="auto"/>
        <w:left w:val="none" w:sz="0" w:space="0" w:color="auto"/>
        <w:bottom w:val="none" w:sz="0" w:space="0" w:color="auto"/>
        <w:right w:val="none" w:sz="0" w:space="0" w:color="auto"/>
      </w:divBdr>
    </w:div>
    <w:div w:id="1786533187">
      <w:bodyDiv w:val="1"/>
      <w:marLeft w:val="0"/>
      <w:marRight w:val="0"/>
      <w:marTop w:val="0"/>
      <w:marBottom w:val="0"/>
      <w:divBdr>
        <w:top w:val="none" w:sz="0" w:space="0" w:color="auto"/>
        <w:left w:val="none" w:sz="0" w:space="0" w:color="auto"/>
        <w:bottom w:val="none" w:sz="0" w:space="0" w:color="auto"/>
        <w:right w:val="none" w:sz="0" w:space="0" w:color="auto"/>
      </w:divBdr>
    </w:div>
    <w:div w:id="1791169597">
      <w:bodyDiv w:val="1"/>
      <w:marLeft w:val="0"/>
      <w:marRight w:val="0"/>
      <w:marTop w:val="0"/>
      <w:marBottom w:val="0"/>
      <w:divBdr>
        <w:top w:val="none" w:sz="0" w:space="0" w:color="auto"/>
        <w:left w:val="none" w:sz="0" w:space="0" w:color="auto"/>
        <w:bottom w:val="none" w:sz="0" w:space="0" w:color="auto"/>
        <w:right w:val="none" w:sz="0" w:space="0" w:color="auto"/>
      </w:divBdr>
    </w:div>
    <w:div w:id="1899894986">
      <w:bodyDiv w:val="1"/>
      <w:marLeft w:val="0"/>
      <w:marRight w:val="0"/>
      <w:marTop w:val="0"/>
      <w:marBottom w:val="0"/>
      <w:divBdr>
        <w:top w:val="none" w:sz="0" w:space="0" w:color="auto"/>
        <w:left w:val="none" w:sz="0" w:space="0" w:color="auto"/>
        <w:bottom w:val="none" w:sz="0" w:space="0" w:color="auto"/>
        <w:right w:val="none" w:sz="0" w:space="0" w:color="auto"/>
      </w:divBdr>
    </w:div>
    <w:div w:id="1933009186">
      <w:bodyDiv w:val="1"/>
      <w:marLeft w:val="0"/>
      <w:marRight w:val="0"/>
      <w:marTop w:val="0"/>
      <w:marBottom w:val="0"/>
      <w:divBdr>
        <w:top w:val="none" w:sz="0" w:space="0" w:color="auto"/>
        <w:left w:val="none" w:sz="0" w:space="0" w:color="auto"/>
        <w:bottom w:val="none" w:sz="0" w:space="0" w:color="auto"/>
        <w:right w:val="none" w:sz="0" w:space="0" w:color="auto"/>
      </w:divBdr>
    </w:div>
    <w:div w:id="1935895735">
      <w:bodyDiv w:val="1"/>
      <w:marLeft w:val="0"/>
      <w:marRight w:val="0"/>
      <w:marTop w:val="0"/>
      <w:marBottom w:val="0"/>
      <w:divBdr>
        <w:top w:val="none" w:sz="0" w:space="0" w:color="auto"/>
        <w:left w:val="none" w:sz="0" w:space="0" w:color="auto"/>
        <w:bottom w:val="none" w:sz="0" w:space="0" w:color="auto"/>
        <w:right w:val="none" w:sz="0" w:space="0" w:color="auto"/>
      </w:divBdr>
    </w:div>
    <w:div w:id="2013412334">
      <w:bodyDiv w:val="1"/>
      <w:marLeft w:val="0"/>
      <w:marRight w:val="0"/>
      <w:marTop w:val="0"/>
      <w:marBottom w:val="0"/>
      <w:divBdr>
        <w:top w:val="none" w:sz="0" w:space="0" w:color="auto"/>
        <w:left w:val="none" w:sz="0" w:space="0" w:color="auto"/>
        <w:bottom w:val="none" w:sz="0" w:space="0" w:color="auto"/>
        <w:right w:val="none" w:sz="0" w:space="0" w:color="auto"/>
      </w:divBdr>
    </w:div>
    <w:div w:id="2058044917">
      <w:bodyDiv w:val="1"/>
      <w:marLeft w:val="0"/>
      <w:marRight w:val="0"/>
      <w:marTop w:val="0"/>
      <w:marBottom w:val="0"/>
      <w:divBdr>
        <w:top w:val="none" w:sz="0" w:space="0" w:color="auto"/>
        <w:left w:val="none" w:sz="0" w:space="0" w:color="auto"/>
        <w:bottom w:val="none" w:sz="0" w:space="0" w:color="auto"/>
        <w:right w:val="none" w:sz="0" w:space="0" w:color="auto"/>
      </w:divBdr>
    </w:div>
    <w:div w:id="2085757918">
      <w:bodyDiv w:val="1"/>
      <w:marLeft w:val="0"/>
      <w:marRight w:val="0"/>
      <w:marTop w:val="0"/>
      <w:marBottom w:val="0"/>
      <w:divBdr>
        <w:top w:val="none" w:sz="0" w:space="0" w:color="auto"/>
        <w:left w:val="none" w:sz="0" w:space="0" w:color="auto"/>
        <w:bottom w:val="none" w:sz="0" w:space="0" w:color="auto"/>
        <w:right w:val="none" w:sz="0" w:space="0" w:color="auto"/>
      </w:divBdr>
    </w:div>
    <w:div w:id="208641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261D4-1734-4AB3-8DE3-7FF558615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2181</Words>
  <Characters>11779</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dc:creator>
  <cp:lastModifiedBy>24677884900</cp:lastModifiedBy>
  <cp:revision>2</cp:revision>
  <cp:lastPrinted>2019-09-05T18:42:00Z</cp:lastPrinted>
  <dcterms:created xsi:type="dcterms:W3CDTF">2019-10-21T11:37:00Z</dcterms:created>
  <dcterms:modified xsi:type="dcterms:W3CDTF">2019-10-21T11:37:00Z</dcterms:modified>
</cp:coreProperties>
</file>